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CA510B" w:rsidRPr="001C697E" w14:paraId="1735F0E1" w14:textId="77777777" w:rsidTr="00F53BD1">
        <w:trPr>
          <w:gridAfter w:val="2"/>
          <w:wAfter w:w="2133" w:type="dxa"/>
        </w:trPr>
        <w:tc>
          <w:tcPr>
            <w:tcW w:w="2605" w:type="dxa"/>
          </w:tcPr>
          <w:p w14:paraId="2F56277F" w14:textId="00A385FF" w:rsidR="00CA510B" w:rsidRDefault="00CA510B" w:rsidP="00CA510B">
            <w:pPr>
              <w:rPr>
                <w:rFonts w:cstheme="minorHAnsi"/>
              </w:rPr>
            </w:pPr>
            <w:bookmarkStart w:id="0" w:name="_Hlk80704644"/>
            <w:r>
              <w:rPr>
                <w:rFonts w:cstheme="minorHAnsi"/>
              </w:rPr>
              <w:t>Econ 110</w:t>
            </w:r>
            <w:r w:rsidR="008556A1">
              <w:rPr>
                <w:rFonts w:cstheme="minorHAnsi"/>
              </w:rPr>
              <w:t xml:space="preserve"> Section 2</w:t>
            </w:r>
            <w:r w:rsidR="002F5283">
              <w:rPr>
                <w:rFonts w:cstheme="minorHAnsi"/>
              </w:rPr>
              <w:t xml:space="preserve"> F2F</w:t>
            </w:r>
          </w:p>
        </w:tc>
      </w:tr>
      <w:tr w:rsidR="00CA510B" w:rsidRPr="001C697E" w14:paraId="7E3A3229" w14:textId="77777777" w:rsidTr="00F53BD1">
        <w:trPr>
          <w:gridAfter w:val="1"/>
          <w:wAfter w:w="1053" w:type="dxa"/>
        </w:trPr>
        <w:tc>
          <w:tcPr>
            <w:tcW w:w="3685" w:type="dxa"/>
            <w:gridSpan w:val="2"/>
          </w:tcPr>
          <w:p w14:paraId="0B66B4FE" w14:textId="085A5564" w:rsidR="00CA510B" w:rsidRDefault="00CA510B" w:rsidP="00CA510B">
            <w:pPr>
              <w:rPr>
                <w:rFonts w:cstheme="minorHAnsi"/>
              </w:rPr>
            </w:pPr>
            <w:r>
              <w:rPr>
                <w:rFonts w:cstheme="minorHAnsi"/>
              </w:rPr>
              <w:t>Principles of Macroeconomics</w:t>
            </w:r>
          </w:p>
        </w:tc>
      </w:tr>
      <w:tr w:rsidR="00CA510B" w:rsidRPr="001C697E" w14:paraId="4A106E68" w14:textId="77777777" w:rsidTr="00F53BD1">
        <w:sdt>
          <w:sdtPr>
            <w:rPr>
              <w:rFonts w:cstheme="minorHAnsi"/>
            </w:rPr>
            <w:id w:val="401570237"/>
            <w:placeholder>
              <w:docPart w:val="5F4916EAC928264B86B2B3A1EB06298D"/>
            </w:placeholder>
            <w:dropDownList>
              <w:listItem w:value="Choose an item."/>
              <w:listItem w:displayText="Fall" w:value="Fall"/>
              <w:listItem w:displayText="Spring" w:value="Spring"/>
            </w:dropDownList>
          </w:sdtPr>
          <w:sdtEndPr/>
          <w:sdtContent>
            <w:tc>
              <w:tcPr>
                <w:tcW w:w="2605" w:type="dxa"/>
              </w:tcPr>
              <w:p w14:paraId="19A35073" w14:textId="3786BFDE" w:rsidR="00CA510B" w:rsidRPr="00CA510B" w:rsidRDefault="00FB2732" w:rsidP="00CA510B">
                <w:pPr>
                  <w:rPr>
                    <w:rFonts w:cstheme="minorHAnsi"/>
                  </w:rPr>
                </w:pPr>
                <w:r>
                  <w:rPr>
                    <w:rFonts w:cstheme="minorHAnsi"/>
                  </w:rPr>
                  <w:t>Spring</w:t>
                </w:r>
              </w:p>
            </w:tc>
          </w:sdtContent>
        </w:sdt>
        <w:tc>
          <w:tcPr>
            <w:tcW w:w="2133" w:type="dxa"/>
            <w:gridSpan w:val="2"/>
          </w:tcPr>
          <w:sdt>
            <w:sdtPr>
              <w:rPr>
                <w:rFonts w:cstheme="minorHAnsi"/>
              </w:rPr>
              <w:id w:val="677770164"/>
              <w:placeholder>
                <w:docPart w:val="0176EDD747741149BE4DA1D71EB2048A"/>
              </w:placeholder>
              <w:date>
                <w:dateFormat w:val="yyyy"/>
                <w:lid w:val="en-US"/>
                <w:storeMappedDataAs w:val="dateTime"/>
                <w:calendar w:val="gregorian"/>
              </w:date>
            </w:sdtPr>
            <w:sdtEndPr/>
            <w:sdtContent>
              <w:p w14:paraId="29520181" w14:textId="0BBA52FA" w:rsidR="00CA510B" w:rsidRDefault="00CA510B" w:rsidP="00CA510B">
                <w:pPr>
                  <w:spacing w:after="120"/>
                  <w:jc w:val="center"/>
                  <w:rPr>
                    <w:rFonts w:cstheme="minorHAnsi"/>
                  </w:rPr>
                </w:pPr>
                <w:r>
                  <w:rPr>
                    <w:rFonts w:cstheme="minorHAnsi"/>
                  </w:rPr>
                  <w:t>202</w:t>
                </w:r>
                <w:r w:rsidR="0062236E">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15333" w:type="dxa"/>
        <w:tblLook w:val="04A0" w:firstRow="1" w:lastRow="0" w:firstColumn="1" w:lastColumn="0" w:noHBand="0" w:noVBand="1"/>
      </w:tblPr>
      <w:tblGrid>
        <w:gridCol w:w="2605"/>
        <w:gridCol w:w="6364"/>
        <w:gridCol w:w="6364"/>
      </w:tblGrid>
      <w:tr w:rsidR="00B7362B" w:rsidRPr="001C697E" w14:paraId="38A7FCD8" w14:textId="77777777" w:rsidTr="00B7362B">
        <w:tc>
          <w:tcPr>
            <w:tcW w:w="2605" w:type="dxa"/>
          </w:tcPr>
          <w:p w14:paraId="414AAF55" w14:textId="591B3858" w:rsidR="00B7362B" w:rsidRPr="002F7E51" w:rsidRDefault="00B7362B" w:rsidP="00B7362B">
            <w:pPr>
              <w:rPr>
                <w:rFonts w:cstheme="minorHAnsi"/>
                <w:b/>
              </w:rPr>
            </w:pPr>
            <w:r w:rsidRPr="002F7E51">
              <w:rPr>
                <w:rFonts w:cstheme="minorHAnsi"/>
                <w:b/>
              </w:rPr>
              <w:t xml:space="preserve">Instructor: </w:t>
            </w:r>
          </w:p>
        </w:tc>
        <w:tc>
          <w:tcPr>
            <w:tcW w:w="6364" w:type="dxa"/>
          </w:tcPr>
          <w:p w14:paraId="32710A17" w14:textId="40ED0051" w:rsidR="00B7362B" w:rsidRPr="002F7E51" w:rsidRDefault="00B7362B" w:rsidP="00B7362B">
            <w:pPr>
              <w:rPr>
                <w:rFonts w:cstheme="minorHAnsi"/>
              </w:rPr>
            </w:pPr>
            <w:r>
              <w:rPr>
                <w:rFonts w:cstheme="minorHAnsi"/>
              </w:rPr>
              <w:t>Tracy Hofer, Ph. D.</w:t>
            </w:r>
          </w:p>
        </w:tc>
        <w:tc>
          <w:tcPr>
            <w:tcW w:w="6364" w:type="dxa"/>
          </w:tcPr>
          <w:p w14:paraId="6935310F" w14:textId="469DE543" w:rsidR="00B7362B" w:rsidRPr="002F7E51" w:rsidRDefault="00B7362B" w:rsidP="00B7362B">
            <w:pPr>
              <w:rPr>
                <w:rFonts w:cstheme="minorHAnsi"/>
              </w:rPr>
            </w:pPr>
          </w:p>
        </w:tc>
      </w:tr>
      <w:tr w:rsidR="00B7362B" w:rsidRPr="001C697E" w14:paraId="4516D814" w14:textId="77777777" w:rsidTr="00B7362B">
        <w:tc>
          <w:tcPr>
            <w:tcW w:w="2605" w:type="dxa"/>
          </w:tcPr>
          <w:p w14:paraId="1F9BAFA1" w14:textId="77777777" w:rsidR="00B7362B" w:rsidRPr="002F7E51" w:rsidRDefault="00B7362B" w:rsidP="00B7362B">
            <w:pPr>
              <w:rPr>
                <w:rFonts w:cstheme="minorHAnsi"/>
                <w:b/>
              </w:rPr>
            </w:pPr>
            <w:r w:rsidRPr="002F7E51">
              <w:rPr>
                <w:rFonts w:cstheme="minorHAnsi"/>
                <w:b/>
              </w:rPr>
              <w:t>Office:</w:t>
            </w:r>
          </w:p>
        </w:tc>
        <w:tc>
          <w:tcPr>
            <w:tcW w:w="6364" w:type="dxa"/>
          </w:tcPr>
          <w:p w14:paraId="05EF98A5" w14:textId="5F320654" w:rsidR="00B7362B" w:rsidRPr="002F7E51" w:rsidRDefault="00B7362B" w:rsidP="00B7362B">
            <w:pPr>
              <w:rPr>
                <w:rFonts w:cstheme="minorHAnsi"/>
              </w:rPr>
            </w:pPr>
            <w:r>
              <w:rPr>
                <w:rFonts w:cstheme="minorHAnsi"/>
              </w:rPr>
              <w:t>CPS 428</w:t>
            </w:r>
          </w:p>
        </w:tc>
        <w:tc>
          <w:tcPr>
            <w:tcW w:w="6364" w:type="dxa"/>
          </w:tcPr>
          <w:p w14:paraId="32AD8011" w14:textId="5FBA377D" w:rsidR="00B7362B" w:rsidRPr="002F7E51" w:rsidRDefault="00B7362B" w:rsidP="00B7362B">
            <w:pPr>
              <w:rPr>
                <w:rFonts w:cstheme="minorHAnsi"/>
              </w:rPr>
            </w:pPr>
          </w:p>
        </w:tc>
      </w:tr>
      <w:tr w:rsidR="00B7362B" w:rsidRPr="001C697E" w14:paraId="2B3B5AC1" w14:textId="77777777" w:rsidTr="00B7362B">
        <w:tc>
          <w:tcPr>
            <w:tcW w:w="2605" w:type="dxa"/>
          </w:tcPr>
          <w:p w14:paraId="4859426A" w14:textId="1D73B3C1" w:rsidR="00B7362B" w:rsidRPr="002F7E51" w:rsidRDefault="00B7362B" w:rsidP="00B7362B">
            <w:pPr>
              <w:rPr>
                <w:rFonts w:cstheme="minorHAnsi"/>
                <w:b/>
              </w:rPr>
            </w:pPr>
            <w:r>
              <w:rPr>
                <w:rFonts w:cstheme="minorHAnsi"/>
                <w:b/>
              </w:rPr>
              <w:t>Physical Office Hours:</w:t>
            </w:r>
          </w:p>
        </w:tc>
        <w:tc>
          <w:tcPr>
            <w:tcW w:w="6364" w:type="dxa"/>
          </w:tcPr>
          <w:p w14:paraId="6A510C46" w14:textId="5630F7BD" w:rsidR="00B7362B" w:rsidRPr="002F7E51" w:rsidRDefault="00B7362B" w:rsidP="00B7362B">
            <w:pPr>
              <w:rPr>
                <w:rFonts w:cstheme="minorHAnsi"/>
              </w:rPr>
            </w:pPr>
            <w:r>
              <w:rPr>
                <w:rFonts w:cstheme="minorHAnsi"/>
              </w:rPr>
              <w:t xml:space="preserve">T, R </w:t>
            </w:r>
            <w:r w:rsidR="008F15BA">
              <w:rPr>
                <w:rFonts w:cstheme="minorHAnsi"/>
              </w:rPr>
              <w:t>11-12, 1-1:45</w:t>
            </w:r>
            <w:r>
              <w:rPr>
                <w:rFonts w:cstheme="minorHAnsi"/>
              </w:rPr>
              <w:t xml:space="preserve"> and Wed 1-1:45 and by appointment</w:t>
            </w:r>
          </w:p>
        </w:tc>
        <w:tc>
          <w:tcPr>
            <w:tcW w:w="6364" w:type="dxa"/>
          </w:tcPr>
          <w:p w14:paraId="2355BCDE" w14:textId="72B0238F" w:rsidR="00B7362B" w:rsidRPr="002F7E51" w:rsidRDefault="00B7362B" w:rsidP="00B7362B">
            <w:pPr>
              <w:rPr>
                <w:rFonts w:cstheme="minorHAnsi"/>
              </w:rPr>
            </w:pPr>
          </w:p>
        </w:tc>
      </w:tr>
      <w:tr w:rsidR="00B7362B" w:rsidRPr="001C697E" w14:paraId="732C93F6" w14:textId="77777777" w:rsidTr="00B7362B">
        <w:tc>
          <w:tcPr>
            <w:tcW w:w="2605" w:type="dxa"/>
          </w:tcPr>
          <w:p w14:paraId="186C512F" w14:textId="348F4906" w:rsidR="00B7362B" w:rsidRPr="002F7E51" w:rsidRDefault="00B7362B" w:rsidP="00B7362B">
            <w:pPr>
              <w:rPr>
                <w:rFonts w:cstheme="minorHAnsi"/>
                <w:b/>
              </w:rPr>
            </w:pPr>
            <w:r w:rsidRPr="002F7E51">
              <w:rPr>
                <w:rFonts w:cstheme="minorHAnsi"/>
                <w:b/>
              </w:rPr>
              <w:t>Virtual Office Hours:</w:t>
            </w:r>
          </w:p>
        </w:tc>
        <w:tc>
          <w:tcPr>
            <w:tcW w:w="6364" w:type="dxa"/>
          </w:tcPr>
          <w:p w14:paraId="5D9B563B" w14:textId="6513A808" w:rsidR="00B7362B" w:rsidRPr="002F7E51" w:rsidRDefault="00B7362B" w:rsidP="00B7362B">
            <w:pPr>
              <w:rPr>
                <w:rFonts w:cstheme="minorHAnsi"/>
              </w:rPr>
            </w:pPr>
            <w:r>
              <w:rPr>
                <w:rFonts w:cstheme="minorHAnsi"/>
              </w:rPr>
              <w:t>By appointment</w:t>
            </w:r>
          </w:p>
        </w:tc>
        <w:tc>
          <w:tcPr>
            <w:tcW w:w="6364" w:type="dxa"/>
          </w:tcPr>
          <w:p w14:paraId="0E732A5B" w14:textId="693CD3EF" w:rsidR="00B7362B" w:rsidRPr="002F7E51" w:rsidRDefault="00B7362B" w:rsidP="00B7362B">
            <w:pPr>
              <w:rPr>
                <w:rFonts w:cstheme="minorHAnsi"/>
              </w:rPr>
            </w:pPr>
          </w:p>
        </w:tc>
      </w:tr>
      <w:tr w:rsidR="00B7362B" w:rsidRPr="001C697E" w14:paraId="48F601C7" w14:textId="77777777" w:rsidTr="00B7362B">
        <w:tc>
          <w:tcPr>
            <w:tcW w:w="2605" w:type="dxa"/>
          </w:tcPr>
          <w:p w14:paraId="10353955" w14:textId="77777777" w:rsidR="00B7362B" w:rsidRPr="002F7E51" w:rsidRDefault="00B7362B" w:rsidP="00B7362B">
            <w:pPr>
              <w:rPr>
                <w:rFonts w:cstheme="minorHAnsi"/>
                <w:b/>
              </w:rPr>
            </w:pPr>
            <w:r w:rsidRPr="002F7E51">
              <w:rPr>
                <w:rFonts w:cstheme="minorHAnsi"/>
                <w:b/>
              </w:rPr>
              <w:t>Office Telephone:</w:t>
            </w:r>
          </w:p>
        </w:tc>
        <w:tc>
          <w:tcPr>
            <w:tcW w:w="6364" w:type="dxa"/>
          </w:tcPr>
          <w:p w14:paraId="1890B200" w14:textId="3E223677" w:rsidR="00B7362B" w:rsidRPr="002F7E51" w:rsidRDefault="00B7362B" w:rsidP="00B7362B">
            <w:pPr>
              <w:rPr>
                <w:rFonts w:cstheme="minorHAnsi"/>
              </w:rPr>
            </w:pPr>
            <w:r>
              <w:rPr>
                <w:rFonts w:cstheme="minorHAnsi"/>
              </w:rPr>
              <w:t>NA</w:t>
            </w:r>
          </w:p>
        </w:tc>
        <w:tc>
          <w:tcPr>
            <w:tcW w:w="6364" w:type="dxa"/>
          </w:tcPr>
          <w:p w14:paraId="64E53A2F" w14:textId="124FC04B" w:rsidR="00B7362B" w:rsidRPr="002F7E51" w:rsidRDefault="00B7362B" w:rsidP="00B7362B">
            <w:pPr>
              <w:rPr>
                <w:rFonts w:cstheme="minorHAnsi"/>
              </w:rPr>
            </w:pPr>
          </w:p>
        </w:tc>
      </w:tr>
      <w:tr w:rsidR="00B7362B" w:rsidRPr="001C697E" w14:paraId="44F94B92" w14:textId="77777777" w:rsidTr="00B7362B">
        <w:tc>
          <w:tcPr>
            <w:tcW w:w="2605" w:type="dxa"/>
          </w:tcPr>
          <w:p w14:paraId="20AF0DEE" w14:textId="409E6077" w:rsidR="00B7362B" w:rsidRPr="002F7E51" w:rsidRDefault="00B7362B" w:rsidP="00B7362B">
            <w:pPr>
              <w:rPr>
                <w:rFonts w:cstheme="minorHAnsi"/>
                <w:b/>
              </w:rPr>
            </w:pPr>
            <w:r w:rsidRPr="002F7E51">
              <w:rPr>
                <w:rFonts w:cstheme="minorHAnsi"/>
                <w:b/>
              </w:rPr>
              <w:t>E-mail:</w:t>
            </w:r>
          </w:p>
        </w:tc>
        <w:tc>
          <w:tcPr>
            <w:tcW w:w="6364" w:type="dxa"/>
          </w:tcPr>
          <w:p w14:paraId="21DD6903" w14:textId="41903ADD" w:rsidR="00B7362B" w:rsidRPr="002F7E51" w:rsidRDefault="00FB2732" w:rsidP="00B7362B">
            <w:pPr>
              <w:rPr>
                <w:rFonts w:cstheme="minorHAnsi"/>
              </w:rPr>
            </w:pPr>
            <w:hyperlink r:id="rId13" w:history="1">
              <w:r w:rsidR="00B7362B" w:rsidRPr="000879AF">
                <w:rPr>
                  <w:rStyle w:val="Hyperlink"/>
                  <w:rFonts w:cstheme="minorHAnsi"/>
                </w:rPr>
                <w:t>thofer@uwsp.edu</w:t>
              </w:r>
            </w:hyperlink>
          </w:p>
        </w:tc>
        <w:tc>
          <w:tcPr>
            <w:tcW w:w="6364" w:type="dxa"/>
          </w:tcPr>
          <w:p w14:paraId="76B626BE" w14:textId="679D8AA9" w:rsidR="00B7362B" w:rsidRPr="002F7E51" w:rsidRDefault="00B7362B" w:rsidP="00B7362B">
            <w:pPr>
              <w:rPr>
                <w:rFonts w:cstheme="minorHAnsi"/>
              </w:rPr>
            </w:pPr>
          </w:p>
        </w:tc>
      </w:tr>
      <w:tr w:rsidR="00B7362B" w:rsidRPr="001C697E" w14:paraId="025C25E4" w14:textId="77777777" w:rsidTr="00B7362B">
        <w:tc>
          <w:tcPr>
            <w:tcW w:w="2605" w:type="dxa"/>
          </w:tcPr>
          <w:p w14:paraId="6D4A5C3A" w14:textId="15201D94" w:rsidR="00B7362B" w:rsidRPr="002F7E51" w:rsidRDefault="00B7362B" w:rsidP="00B7362B">
            <w:pPr>
              <w:rPr>
                <w:rFonts w:cstheme="minorHAnsi"/>
                <w:b/>
              </w:rPr>
            </w:pPr>
            <w:r w:rsidRPr="002F7E51">
              <w:rPr>
                <w:rFonts w:cstheme="minorHAnsi"/>
                <w:b/>
              </w:rPr>
              <w:t>Expected Instructor Response Time</w:t>
            </w:r>
            <w:r>
              <w:rPr>
                <w:rFonts w:cstheme="minorHAnsi"/>
                <w:b/>
              </w:rPr>
              <w:t>:</w:t>
            </w:r>
          </w:p>
        </w:tc>
        <w:tc>
          <w:tcPr>
            <w:tcW w:w="6364" w:type="dxa"/>
          </w:tcPr>
          <w:p w14:paraId="5E84899D" w14:textId="552EFCA3" w:rsidR="00B7362B" w:rsidRPr="002F7E51" w:rsidRDefault="00B7362B" w:rsidP="00B7362B">
            <w:pPr>
              <w:rPr>
                <w:rFonts w:cstheme="minorHAnsi"/>
              </w:rPr>
            </w:pPr>
            <w:r>
              <w:rPr>
                <w:rFonts w:cstheme="minorHAnsi"/>
              </w:rPr>
              <w:t>24 hours</w:t>
            </w:r>
          </w:p>
        </w:tc>
        <w:tc>
          <w:tcPr>
            <w:tcW w:w="6364" w:type="dxa"/>
          </w:tcPr>
          <w:p w14:paraId="58C11554" w14:textId="72666D85" w:rsidR="00B7362B" w:rsidRPr="002F7E51" w:rsidRDefault="00B7362B" w:rsidP="00B7362B">
            <w:pPr>
              <w:rPr>
                <w:rFonts w:cstheme="minorHAnsi"/>
              </w:rPr>
            </w:pP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07E05626"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w:t>
            </w:r>
            <w:r w:rsidR="008556A1">
              <w:rPr>
                <w:rFonts w:cstheme="minorHAnsi"/>
                <w:b/>
              </w:rPr>
              <w:t>2</w:t>
            </w:r>
            <w:r w:rsidR="001F29BB">
              <w:rPr>
                <w:rFonts w:cstheme="minorHAnsi"/>
                <w:b/>
              </w:rPr>
              <w:t xml:space="preserve"> of this course)</w:t>
            </w:r>
            <w:r>
              <w:rPr>
                <w:rFonts w:cstheme="minorHAnsi"/>
                <w:b/>
              </w:rPr>
              <w:t>:</w:t>
            </w:r>
          </w:p>
        </w:tc>
        <w:tc>
          <w:tcPr>
            <w:tcW w:w="6359" w:type="dxa"/>
          </w:tcPr>
          <w:p w14:paraId="6D73B417" w14:textId="17AFD6F2" w:rsidR="00AA3634" w:rsidRPr="002F7E51" w:rsidRDefault="00B7362B" w:rsidP="000F3624">
            <w:pPr>
              <w:rPr>
                <w:rFonts w:cstheme="minorHAnsi"/>
              </w:rPr>
            </w:pPr>
            <w:r>
              <w:rPr>
                <w:rFonts w:cstheme="minorHAnsi"/>
              </w:rPr>
              <w:t xml:space="preserve">T, W, R 2-2:50 </w:t>
            </w:r>
            <w:r w:rsidR="00E665D7">
              <w:rPr>
                <w:rFonts w:cstheme="minorHAnsi"/>
              </w:rPr>
              <w:t>CPS 209</w:t>
            </w:r>
          </w:p>
        </w:tc>
      </w:tr>
      <w:tr w:rsidR="0071304C" w:rsidRPr="001C697E" w14:paraId="51C7EE90" w14:textId="77777777" w:rsidTr="00135E14">
        <w:tc>
          <w:tcPr>
            <w:tcW w:w="2605" w:type="dxa"/>
          </w:tcPr>
          <w:p w14:paraId="20B85671" w14:textId="5E10427E" w:rsidR="0071304C" w:rsidRPr="002F7E51" w:rsidRDefault="0071304C" w:rsidP="0071304C">
            <w:pPr>
              <w:rPr>
                <w:rFonts w:cstheme="minorHAnsi"/>
                <w:b/>
              </w:rPr>
            </w:pPr>
            <w:r>
              <w:rPr>
                <w:rFonts w:cstheme="minorHAnsi"/>
                <w:b/>
              </w:rPr>
              <w:t>Course Description</w:t>
            </w:r>
            <w:r w:rsidRPr="002F7E51">
              <w:rPr>
                <w:rFonts w:cstheme="minorHAnsi"/>
                <w:b/>
              </w:rPr>
              <w:t xml:space="preserve">: </w:t>
            </w:r>
          </w:p>
        </w:tc>
        <w:tc>
          <w:tcPr>
            <w:tcW w:w="6359" w:type="dxa"/>
            <w:shd w:val="clear" w:color="auto" w:fill="auto"/>
          </w:tcPr>
          <w:p w14:paraId="5AD8FF53" w14:textId="213915D8" w:rsidR="0071304C" w:rsidRPr="0071304C" w:rsidRDefault="0071304C" w:rsidP="0071304C">
            <w:pPr>
              <w:rPr>
                <w:rFonts w:cstheme="minorHAnsi"/>
              </w:rPr>
            </w:pPr>
            <w:r w:rsidRPr="0071304C">
              <w:rPr>
                <w:rFonts w:cstheme="minorHAnsi"/>
                <w:lang w:eastAsia="zh-CN"/>
              </w:rPr>
              <w:t xml:space="preserve">This course will introduce you to the basic ideas of economics, with a focus on the realm of macroeconomics. We will discuss basic characteristics of the United States </w:t>
            </w:r>
            <w:proofErr w:type="gramStart"/>
            <w:r w:rsidRPr="0071304C">
              <w:rPr>
                <w:rFonts w:cstheme="minorHAnsi"/>
                <w:lang w:eastAsia="zh-CN"/>
              </w:rPr>
              <w:t>economy</w:t>
            </w:r>
            <w:r w:rsidR="003426B1">
              <w:rPr>
                <w:rFonts w:cstheme="minorHAnsi"/>
                <w:lang w:eastAsia="zh-CN"/>
              </w:rPr>
              <w:t xml:space="preserve"> </w:t>
            </w:r>
            <w:r w:rsidRPr="0071304C">
              <w:rPr>
                <w:rFonts w:cstheme="minorHAnsi"/>
                <w:lang w:eastAsia="zh-CN"/>
              </w:rPr>
              <w:t>,</w:t>
            </w:r>
            <w:proofErr w:type="gramEnd"/>
            <w:r w:rsidRPr="0071304C">
              <w:rPr>
                <w:rFonts w:cstheme="minorHAnsi"/>
                <w:lang w:eastAsia="zh-CN"/>
              </w:rPr>
              <w:t xml:space="preserve"> and develop models that focus on scarcity and costs, supply and demand, international trade, national income, unemployment and inflation, business cycles, the role of government in the economy, as well as other topics. </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FF0917D" w:rsidR="002F7E51" w:rsidRPr="002F7E51" w:rsidRDefault="00F01AAA"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FDB54CD" w:rsidR="002F7E51" w:rsidRPr="00F01AAA" w:rsidRDefault="00FB2732" w:rsidP="00F01AAA">
            <w:pPr>
              <w:rPr>
                <w:color w:val="000000" w:themeColor="text1"/>
              </w:rPr>
            </w:pPr>
            <w:hyperlink r:id="rId14" w:anchor="tt5139" w:tgtFrame="_blank" w:history="1">
              <w:r w:rsidR="00F01AAA" w:rsidRPr="00F01AAA">
                <w:rPr>
                  <w:rStyle w:val="Hyperlink"/>
                  <w:color w:val="000000" w:themeColor="text1"/>
                  <w:u w:val="none"/>
                </w:rPr>
                <w:t>MATH 95</w:t>
              </w:r>
            </w:hyperlink>
            <w:r w:rsidR="00F01AAA" w:rsidRPr="00F01AAA">
              <w:rPr>
                <w:color w:val="000000" w:themeColor="text1"/>
              </w:rPr>
              <w:t>, </w:t>
            </w:r>
            <w:hyperlink r:id="rId15" w:anchor="tt8142" w:tgtFrame="_blank" w:history="1">
              <w:r w:rsidR="00F01AAA" w:rsidRPr="00F01AAA">
                <w:rPr>
                  <w:rStyle w:val="Hyperlink"/>
                  <w:color w:val="000000" w:themeColor="text1"/>
                  <w:u w:val="none"/>
                </w:rPr>
                <w:t>MATH 105</w:t>
              </w:r>
            </w:hyperlink>
            <w:r w:rsidR="00F01AAA" w:rsidRPr="00F01AAA">
              <w:rPr>
                <w:color w:val="000000" w:themeColor="text1"/>
              </w:rPr>
              <w:t>, or placement into </w:t>
            </w:r>
            <w:hyperlink r:id="rId16" w:anchor="tt7913" w:tgtFrame="_blank" w:history="1">
              <w:r w:rsidR="00F01AAA" w:rsidRPr="00F01AAA">
                <w:rPr>
                  <w:rStyle w:val="Hyperlink"/>
                  <w:color w:val="000000" w:themeColor="text1"/>
                  <w:u w:val="none"/>
                </w:rPr>
                <w:t>MATH 107</w:t>
              </w:r>
            </w:hyperlink>
            <w:r w:rsidR="00F01AAA" w:rsidRPr="00F01AAA">
              <w:rPr>
                <w:color w:val="000000" w:themeColor="text1"/>
              </w:rPr>
              <w:t>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1304C" w:rsidRPr="001C697E" w14:paraId="66074286" w14:textId="77777777" w:rsidTr="000F3624">
        <w:tc>
          <w:tcPr>
            <w:tcW w:w="2605" w:type="dxa"/>
          </w:tcPr>
          <w:p w14:paraId="2C8E0AD4" w14:textId="71CBD9A9" w:rsidR="0071304C" w:rsidRPr="002F7E51" w:rsidRDefault="0071304C" w:rsidP="0071304C">
            <w:pPr>
              <w:rPr>
                <w:rFonts w:cstheme="minorHAnsi"/>
                <w:b/>
              </w:rPr>
            </w:pPr>
            <w:r>
              <w:rPr>
                <w:rFonts w:cstheme="minorHAnsi"/>
                <w:b/>
              </w:rPr>
              <w:t>Required Text(s)</w:t>
            </w:r>
            <w:r w:rsidRPr="002F7E51">
              <w:rPr>
                <w:rFonts w:cstheme="minorHAnsi"/>
                <w:b/>
              </w:rPr>
              <w:t xml:space="preserve">: </w:t>
            </w:r>
          </w:p>
        </w:tc>
        <w:tc>
          <w:tcPr>
            <w:tcW w:w="6359" w:type="dxa"/>
          </w:tcPr>
          <w:p w14:paraId="60422EB8" w14:textId="27395741" w:rsidR="0071304C" w:rsidRPr="002F7E51" w:rsidRDefault="0071304C" w:rsidP="0071304C">
            <w:pPr>
              <w:rPr>
                <w:rFonts w:cstheme="minorHAnsi"/>
              </w:rPr>
            </w:pPr>
            <w:r w:rsidRPr="00E53DD1">
              <w:rPr>
                <w:rFonts w:ascii="Arial" w:hAnsi="Arial" w:cs="Arial"/>
                <w:b/>
                <w:bCs/>
                <w:color w:val="000000" w:themeColor="text1"/>
              </w:rPr>
              <w:t xml:space="preserve">Macroeconomics, </w:t>
            </w:r>
            <w:r w:rsidRPr="00E53DD1">
              <w:rPr>
                <w:rFonts w:ascii="Arial" w:hAnsi="Arial" w:cs="Arial"/>
                <w:color w:val="000000" w:themeColor="text1"/>
              </w:rPr>
              <w:t>Parkin 1</w:t>
            </w:r>
            <w:r>
              <w:rPr>
                <w:rFonts w:ascii="Arial" w:hAnsi="Arial" w:cs="Arial"/>
                <w:color w:val="000000" w:themeColor="text1"/>
              </w:rPr>
              <w:t>3</w:t>
            </w:r>
            <w:r w:rsidRPr="00E53DD1">
              <w:rPr>
                <w:rFonts w:ascii="Arial" w:hAnsi="Arial" w:cs="Arial"/>
                <w:color w:val="000000" w:themeColor="text1"/>
                <w:vertAlign w:val="superscript"/>
              </w:rPr>
              <w:t>th</w:t>
            </w:r>
            <w:r w:rsidRPr="00E53DD1">
              <w:rPr>
                <w:rFonts w:ascii="Arial" w:hAnsi="Arial" w:cs="Arial"/>
                <w:color w:val="000000" w:themeColor="text1"/>
              </w:rPr>
              <w:t xml:space="preserve"> </w:t>
            </w:r>
            <w:r w:rsidRPr="00D14B12">
              <w:rPr>
                <w:rFonts w:ascii="Arial" w:hAnsi="Arial" w:cs="Arial"/>
                <w:color w:val="000000" w:themeColor="text1"/>
              </w:rPr>
              <w:t xml:space="preserve">edition (ISBN </w:t>
            </w:r>
            <w:r>
              <w:rPr>
                <w:rFonts w:ascii="Arial" w:hAnsi="Arial" w:cs="Arial"/>
                <w:color w:val="333333"/>
                <w:shd w:val="clear" w:color="auto" w:fill="FFFFFF"/>
              </w:rPr>
              <w:t>9780134744452</w:t>
            </w:r>
            <w:r w:rsidRPr="00D14B12">
              <w:rPr>
                <w:rFonts w:ascii="Arial" w:hAnsi="Arial" w:cs="Arial"/>
              </w:rPr>
              <w:t>)</w:t>
            </w:r>
          </w:p>
        </w:tc>
      </w:tr>
      <w:tr w:rsidR="0071304C" w:rsidRPr="001C697E" w14:paraId="2B57C732" w14:textId="77777777" w:rsidTr="000F3624">
        <w:tc>
          <w:tcPr>
            <w:tcW w:w="2605" w:type="dxa"/>
          </w:tcPr>
          <w:p w14:paraId="3F900E48" w14:textId="77055F7C" w:rsidR="0071304C" w:rsidRPr="002F7E51" w:rsidRDefault="0071304C" w:rsidP="0071304C">
            <w:pPr>
              <w:rPr>
                <w:rFonts w:cstheme="minorHAnsi"/>
                <w:b/>
              </w:rPr>
            </w:pPr>
            <w:r>
              <w:rPr>
                <w:b/>
              </w:rPr>
              <w:t>Recommended Text(s):</w:t>
            </w:r>
          </w:p>
        </w:tc>
        <w:tc>
          <w:tcPr>
            <w:tcW w:w="6359" w:type="dxa"/>
          </w:tcPr>
          <w:p w14:paraId="1480C6D0" w14:textId="2CD2ABFE" w:rsidR="0071304C" w:rsidRPr="002F7E51" w:rsidRDefault="0071304C" w:rsidP="0071304C">
            <w:pPr>
              <w:rPr>
                <w:rFonts w:cstheme="minorHAnsi"/>
              </w:rPr>
            </w:pPr>
            <w:r>
              <w:rPr>
                <w:rFonts w:cstheme="minorHAnsi"/>
              </w:rPr>
              <w:t>None</w:t>
            </w:r>
          </w:p>
        </w:tc>
      </w:tr>
      <w:tr w:rsidR="0071304C" w:rsidRPr="001C697E" w14:paraId="3D119CFB" w14:textId="77777777" w:rsidTr="000F3624">
        <w:tc>
          <w:tcPr>
            <w:tcW w:w="2605" w:type="dxa"/>
          </w:tcPr>
          <w:p w14:paraId="61819464" w14:textId="5C94F5B8" w:rsidR="0071304C" w:rsidRPr="002F7E51" w:rsidRDefault="0071304C" w:rsidP="0071304C">
            <w:pPr>
              <w:rPr>
                <w:rFonts w:cstheme="minorHAnsi"/>
                <w:b/>
              </w:rPr>
            </w:pPr>
            <w:r>
              <w:rPr>
                <w:rFonts w:cstheme="minorHAnsi"/>
                <w:b/>
              </w:rPr>
              <w:t>Other Readings:</w:t>
            </w:r>
          </w:p>
        </w:tc>
        <w:tc>
          <w:tcPr>
            <w:tcW w:w="6359" w:type="dxa"/>
          </w:tcPr>
          <w:p w14:paraId="4326A841" w14:textId="70243E6F" w:rsidR="0071304C" w:rsidRPr="002F7E51" w:rsidRDefault="0071304C" w:rsidP="0071304C">
            <w:pPr>
              <w:rPr>
                <w:rFonts w:cstheme="minorHAnsi"/>
              </w:rPr>
            </w:pPr>
            <w:r>
              <w:rPr>
                <w:rFonts w:cstheme="minorHAnsi"/>
              </w:rPr>
              <w:t>None</w:t>
            </w:r>
          </w:p>
        </w:tc>
      </w:tr>
      <w:tr w:rsidR="0071304C" w:rsidRPr="001C697E" w14:paraId="6387F551" w14:textId="77777777" w:rsidTr="000F3624">
        <w:tc>
          <w:tcPr>
            <w:tcW w:w="2605" w:type="dxa"/>
          </w:tcPr>
          <w:p w14:paraId="22F0E9C5" w14:textId="28FE7DB2" w:rsidR="0071304C" w:rsidRDefault="0071304C" w:rsidP="0071304C">
            <w:pPr>
              <w:rPr>
                <w:rFonts w:cstheme="minorHAnsi"/>
                <w:b/>
              </w:rPr>
            </w:pPr>
            <w:r>
              <w:rPr>
                <w:rFonts w:cstheme="minorHAnsi"/>
                <w:b/>
              </w:rPr>
              <w:t>Other Required Materials / Applications:</w:t>
            </w:r>
          </w:p>
        </w:tc>
        <w:tc>
          <w:tcPr>
            <w:tcW w:w="6359" w:type="dxa"/>
          </w:tcPr>
          <w:p w14:paraId="0F44F56C" w14:textId="2A8F1487" w:rsidR="0071304C" w:rsidRPr="002F7E51" w:rsidRDefault="0071304C" w:rsidP="0071304C">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1304C" w:rsidRPr="001C697E" w14:paraId="1B7AC527" w14:textId="77777777" w:rsidTr="00637563">
        <w:tc>
          <w:tcPr>
            <w:tcW w:w="2605" w:type="dxa"/>
          </w:tcPr>
          <w:p w14:paraId="2B1AF721" w14:textId="1C23EDA4" w:rsidR="0071304C" w:rsidRPr="002F7E51" w:rsidRDefault="0071304C" w:rsidP="0071304C">
            <w:pPr>
              <w:rPr>
                <w:rFonts w:cstheme="minorHAnsi"/>
                <w:b/>
              </w:rPr>
            </w:pPr>
            <w:r>
              <w:rPr>
                <w:rFonts w:cstheme="minorHAnsi"/>
                <w:b/>
              </w:rPr>
              <w:lastRenderedPageBreak/>
              <w:t>Course Website</w:t>
            </w:r>
            <w:r w:rsidRPr="002F7E51">
              <w:rPr>
                <w:rFonts w:cstheme="minorHAnsi"/>
                <w:b/>
              </w:rPr>
              <w:t xml:space="preserve">: </w:t>
            </w:r>
          </w:p>
        </w:tc>
        <w:tc>
          <w:tcPr>
            <w:tcW w:w="6359" w:type="dxa"/>
          </w:tcPr>
          <w:p w14:paraId="44877405" w14:textId="76649702" w:rsidR="0071304C" w:rsidRPr="002F7E51" w:rsidRDefault="0071304C" w:rsidP="0071304C">
            <w:pPr>
              <w:rPr>
                <w:rFonts w:cstheme="minorHAnsi"/>
              </w:rPr>
            </w:pPr>
            <w:r>
              <w:rPr>
                <w:rFonts w:cstheme="minorHAnsi"/>
              </w:rPr>
              <w:t>Canvas</w:t>
            </w:r>
          </w:p>
        </w:tc>
      </w:tr>
      <w:tr w:rsidR="0071304C" w:rsidRPr="001C697E" w14:paraId="3F058429" w14:textId="77777777" w:rsidTr="00637563">
        <w:tc>
          <w:tcPr>
            <w:tcW w:w="2605" w:type="dxa"/>
          </w:tcPr>
          <w:p w14:paraId="4FEA1AC5" w14:textId="641607C3" w:rsidR="0071304C" w:rsidRPr="002F7E51" w:rsidRDefault="0071304C" w:rsidP="0071304C">
            <w:pPr>
              <w:rPr>
                <w:rFonts w:cstheme="minorHAnsi"/>
                <w:b/>
              </w:rPr>
            </w:pPr>
            <w:r>
              <w:rPr>
                <w:rFonts w:cstheme="minorHAnsi"/>
                <w:b/>
              </w:rPr>
              <w:t>Other Websites:</w:t>
            </w:r>
          </w:p>
        </w:tc>
        <w:tc>
          <w:tcPr>
            <w:tcW w:w="6359" w:type="dxa"/>
          </w:tcPr>
          <w:p w14:paraId="6311DAD8" w14:textId="0C021E7E" w:rsidR="0071304C" w:rsidRPr="002F7E51" w:rsidRDefault="0071304C" w:rsidP="0071304C">
            <w:pPr>
              <w:rPr>
                <w:rFonts w:cstheme="minorHAnsi"/>
              </w:rPr>
            </w:pPr>
            <w:r>
              <w:rPr>
                <w:rFonts w:cstheme="minorHAnsi"/>
              </w:rPr>
              <w:t>None</w:t>
            </w:r>
          </w:p>
        </w:tc>
      </w:tr>
      <w:tr w:rsidR="0071304C" w:rsidRPr="001C697E" w14:paraId="509C28D3" w14:textId="77777777" w:rsidTr="000C4D9A">
        <w:tc>
          <w:tcPr>
            <w:tcW w:w="2605" w:type="dxa"/>
            <w:tcBorders>
              <w:bottom w:val="single" w:sz="4" w:space="0" w:color="auto"/>
            </w:tcBorders>
          </w:tcPr>
          <w:p w14:paraId="0B919059" w14:textId="2F2DD32E" w:rsidR="0071304C" w:rsidRDefault="0071304C" w:rsidP="0071304C">
            <w:pPr>
              <w:rPr>
                <w:rFonts w:cstheme="minorHAnsi"/>
                <w:b/>
              </w:rPr>
            </w:pPr>
            <w:r>
              <w:rPr>
                <w:rFonts w:cstheme="minorHAnsi"/>
                <w:b/>
              </w:rPr>
              <w:t>Course Delivery:</w:t>
            </w:r>
          </w:p>
        </w:tc>
        <w:tc>
          <w:tcPr>
            <w:tcW w:w="6359" w:type="dxa"/>
            <w:tcBorders>
              <w:bottom w:val="single" w:sz="4" w:space="0" w:color="auto"/>
            </w:tcBorders>
          </w:tcPr>
          <w:p w14:paraId="6A5B6E1C" w14:textId="48587781" w:rsidR="0071304C" w:rsidRPr="002F7E51" w:rsidRDefault="0071304C" w:rsidP="0071304C">
            <w:pPr>
              <w:rPr>
                <w:rFonts w:cstheme="minorHAnsi"/>
              </w:rPr>
            </w:pPr>
            <w:r>
              <w:rPr>
                <w:rFonts w:cstheme="minorHAnsi"/>
              </w:rPr>
              <w:t>Face-to-face</w:t>
            </w:r>
          </w:p>
        </w:tc>
      </w:tr>
      <w:tr w:rsidR="0071304C" w:rsidRPr="001C697E" w14:paraId="04AFCCDF" w14:textId="77777777" w:rsidTr="000C4D9A">
        <w:tc>
          <w:tcPr>
            <w:tcW w:w="2605" w:type="dxa"/>
            <w:tcBorders>
              <w:left w:val="nil"/>
              <w:bottom w:val="nil"/>
              <w:right w:val="nil"/>
            </w:tcBorders>
          </w:tcPr>
          <w:p w14:paraId="174F321C" w14:textId="242A68B4" w:rsidR="0071304C" w:rsidRDefault="0071304C" w:rsidP="0071304C">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71304C" w:rsidRPr="002F7E51" w:rsidRDefault="0071304C" w:rsidP="0071304C">
            <w:pPr>
              <w:rPr>
                <w:rFonts w:cstheme="minorHAnsi"/>
              </w:rPr>
            </w:pPr>
            <w:r w:rsidRPr="00E535E3">
              <w:rPr>
                <w:rFonts w:cstheme="minorHAnsi"/>
              </w:rPr>
              <w:t>Changes to course delivery may occur at any time during the term to address public health and safety concerns.</w:t>
            </w:r>
          </w:p>
        </w:tc>
      </w:tr>
      <w:tr w:rsidR="0071304C" w:rsidRPr="001C697E" w14:paraId="4E51E717" w14:textId="77777777" w:rsidTr="000C4D9A">
        <w:tc>
          <w:tcPr>
            <w:tcW w:w="2605" w:type="dxa"/>
            <w:tcBorders>
              <w:top w:val="nil"/>
              <w:left w:val="nil"/>
              <w:bottom w:val="nil"/>
              <w:right w:val="nil"/>
            </w:tcBorders>
          </w:tcPr>
          <w:p w14:paraId="5A806C86" w14:textId="7A86D92B" w:rsidR="0071304C" w:rsidRDefault="0071304C" w:rsidP="0071304C">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71304C" w:rsidRPr="00615E3A" w:rsidRDefault="0071304C" w:rsidP="0071304C">
            <w:pPr>
              <w:rPr>
                <w:sz w:val="8"/>
                <w:szCs w:val="8"/>
              </w:rPr>
            </w:pPr>
          </w:p>
          <w:p w14:paraId="1CCDC91B" w14:textId="76971DE6" w:rsidR="0071304C" w:rsidRDefault="0071304C" w:rsidP="0071304C">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71304C" w:rsidRDefault="0071304C" w:rsidP="0071304C">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1304C" w:rsidRDefault="0071304C" w:rsidP="0071304C">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1304C" w:rsidRPr="0006641C" w:rsidRDefault="0071304C" w:rsidP="0071304C">
            <w:pPr>
              <w:pStyle w:val="ListParagraph"/>
              <w:numPr>
                <w:ilvl w:val="0"/>
                <w:numId w:val="17"/>
              </w:numPr>
              <w:rPr>
                <w:i/>
                <w:iCs/>
              </w:rPr>
            </w:pPr>
            <w:r>
              <w:t>Chat with Canvas Support (Student)</w:t>
            </w:r>
            <w:r>
              <w:br/>
            </w:r>
            <w:r w:rsidRPr="0006641C">
              <w:rPr>
                <w:i/>
                <w:iCs/>
              </w:rPr>
              <w:t>Live Chat with Canvas Support 24x7!</w:t>
            </w:r>
          </w:p>
          <w:p w14:paraId="280A2397" w14:textId="77777777" w:rsidR="0071304C" w:rsidRDefault="0071304C" w:rsidP="0071304C">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1304C" w:rsidRDefault="0071304C" w:rsidP="0071304C">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1304C" w:rsidRDefault="0071304C" w:rsidP="0071304C">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1304C" w:rsidRDefault="0071304C" w:rsidP="0071304C">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1304C" w:rsidRDefault="0071304C" w:rsidP="0071304C">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1304C" w:rsidRPr="0006641C" w:rsidRDefault="0071304C" w:rsidP="0071304C">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1304C" w:rsidRDefault="0071304C" w:rsidP="0071304C">
            <w:pPr>
              <w:pStyle w:val="ListParagraph"/>
              <w:numPr>
                <w:ilvl w:val="1"/>
                <w:numId w:val="17"/>
              </w:numPr>
            </w:pPr>
            <w:r w:rsidRPr="00C20C57">
              <w:rPr>
                <w:rFonts w:eastAsia="Times New Roman" w:cstheme="minorHAnsi"/>
              </w:rPr>
              <w:t xml:space="preserve">Searching the </w:t>
            </w:r>
            <w:hyperlink r:id="rId18"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9"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1304C" w:rsidRPr="0006641C" w:rsidRDefault="0071304C" w:rsidP="0071304C">
            <w:pPr>
              <w:pStyle w:val="ListParagraph"/>
              <w:numPr>
                <w:ilvl w:val="0"/>
                <w:numId w:val="17"/>
              </w:numPr>
              <w:rPr>
                <w:i/>
                <w:iCs/>
              </w:rPr>
            </w:pPr>
            <w:r>
              <w:t>Submit a Feature Idea</w:t>
            </w:r>
            <w:r>
              <w:br/>
            </w:r>
            <w:r w:rsidRPr="0006641C">
              <w:rPr>
                <w:i/>
                <w:iCs/>
              </w:rPr>
              <w:t>Have an idea to improve Canvas?</w:t>
            </w:r>
          </w:p>
          <w:p w14:paraId="594F6976" w14:textId="77777777" w:rsidR="0071304C" w:rsidRDefault="0071304C" w:rsidP="0071304C">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1304C" w:rsidRDefault="0071304C" w:rsidP="0071304C"/>
          <w:p w14:paraId="19855D61" w14:textId="77777777" w:rsidR="0071304C" w:rsidRDefault="0071304C" w:rsidP="0071304C">
            <w:r>
              <w:t xml:space="preserve">Self-train on Canvas through the Self-enrolling/paced </w:t>
            </w:r>
            <w:hyperlink r:id="rId20" w:history="1">
              <w:r>
                <w:rPr>
                  <w:rStyle w:val="Hyperlink"/>
                </w:rPr>
                <w:t>Canvas training course.</w:t>
              </w:r>
            </w:hyperlink>
          </w:p>
          <w:p w14:paraId="0BD03A1B" w14:textId="214A388C" w:rsidR="0071304C" w:rsidRDefault="0071304C" w:rsidP="0071304C"/>
        </w:tc>
      </w:tr>
      <w:tr w:rsidR="0071304C" w:rsidRPr="001C697E" w14:paraId="5AFAE070" w14:textId="77777777" w:rsidTr="00637563">
        <w:tc>
          <w:tcPr>
            <w:tcW w:w="2605" w:type="dxa"/>
            <w:tcBorders>
              <w:top w:val="nil"/>
              <w:left w:val="nil"/>
              <w:bottom w:val="nil"/>
              <w:right w:val="nil"/>
            </w:tcBorders>
          </w:tcPr>
          <w:p w14:paraId="6536A55D" w14:textId="658119C1" w:rsidR="0071304C" w:rsidRDefault="0071304C" w:rsidP="0071304C">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1304C" w:rsidRDefault="0071304C" w:rsidP="0071304C">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21" w:history="1">
              <w:r w:rsidRPr="0039799E">
                <w:rPr>
                  <w:rStyle w:val="Hyperlink"/>
                </w:rPr>
                <w:t>techhelp@uwsp.edu</w:t>
              </w:r>
            </w:hyperlink>
            <w:r w:rsidRPr="0039799E">
              <w:t xml:space="preserve"> or at (715) 346-4357 (HELP) or visit: </w:t>
            </w:r>
            <w:hyperlink r:id="rId22" w:history="1">
              <w:r>
                <w:rPr>
                  <w:rStyle w:val="Hyperlink"/>
                </w:rPr>
                <w:t>IT Service Desk.</w:t>
              </w:r>
            </w:hyperlink>
          </w:p>
          <w:p w14:paraId="2227B9D1" w14:textId="77777777" w:rsidR="0071304C" w:rsidRDefault="0071304C" w:rsidP="0071304C">
            <w:pPr>
              <w:rPr>
                <w:rStyle w:val="Hyperlink"/>
              </w:rPr>
            </w:pPr>
          </w:p>
          <w:p w14:paraId="0B73F0DD" w14:textId="2B362060" w:rsidR="0071304C" w:rsidRDefault="0071304C" w:rsidP="0071304C">
            <w:r>
              <w:t xml:space="preserve">For technology instruction sheets, online support videos, and other related resources, go to: </w:t>
            </w:r>
            <w:hyperlink r:id="rId23" w:history="1">
              <w:r>
                <w:rPr>
                  <w:rStyle w:val="Hyperlink"/>
                </w:rPr>
                <w:t>UWSP Online Student Support.</w:t>
              </w:r>
            </w:hyperlink>
          </w:p>
          <w:p w14:paraId="2A05693A" w14:textId="5AF653BC" w:rsidR="0071304C" w:rsidRDefault="0071304C" w:rsidP="0071304C"/>
          <w:p w14:paraId="36F73F45" w14:textId="5C85A8FB" w:rsidR="0071304C" w:rsidRDefault="0071304C" w:rsidP="0071304C">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4" w:history="1">
              <w:r>
                <w:rPr>
                  <w:rStyle w:val="Hyperlink"/>
                </w:rPr>
                <w:t>Tech Essentials Training.</w:t>
              </w:r>
            </w:hyperlink>
          </w:p>
          <w:p w14:paraId="6C2B68B9" w14:textId="77777777" w:rsidR="0071304C" w:rsidRDefault="0071304C" w:rsidP="0071304C"/>
          <w:p w14:paraId="7C72CBA1" w14:textId="4B3A6208" w:rsidR="0071304C" w:rsidRPr="009F0FFE" w:rsidRDefault="0071304C" w:rsidP="0071304C">
            <w:pPr>
              <w:rPr>
                <w:color w:val="0563C1" w:themeColor="hyperlink"/>
                <w:u w:val="single"/>
              </w:rPr>
            </w:pPr>
            <w:r>
              <w:t xml:space="preserve">Additional tools designed to help students taking </w:t>
            </w:r>
            <w:r w:rsidRPr="00615E3A">
              <w:t>online or hybrid courses</w:t>
            </w:r>
            <w:r>
              <w:t xml:space="preserve"> can be found at:  </w:t>
            </w:r>
            <w:hyperlink r:id="rId25"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3A40E8" w:rsidRPr="001C697E" w14:paraId="5798EACB" w14:textId="77777777" w:rsidTr="003A40E8">
        <w:tc>
          <w:tcPr>
            <w:tcW w:w="8964" w:type="dxa"/>
          </w:tcPr>
          <w:p w14:paraId="64AA8266" w14:textId="39C31192" w:rsidR="003A40E8" w:rsidRPr="003A40E8" w:rsidRDefault="003A40E8" w:rsidP="003A40E8">
            <w:pPr>
              <w:rPr>
                <w:rFonts w:cstheme="minorHAnsi"/>
              </w:rPr>
            </w:pPr>
            <w:r w:rsidRPr="003A40E8">
              <w:rPr>
                <w:rFonts w:cstheme="minorHAnsi"/>
                <w:lang w:eastAsia="zh-CN"/>
              </w:rPr>
              <w:t>After the course you should be able to understand the basic tools of macroeconomics, but you should also be able to apply them to understand the macroeconomic issues we read/hear about every day in the news.</w:t>
            </w:r>
          </w:p>
        </w:tc>
        <w:tc>
          <w:tcPr>
            <w:tcW w:w="8964" w:type="dxa"/>
          </w:tcPr>
          <w:p w14:paraId="7B110926" w14:textId="0992ED69" w:rsidR="003A40E8" w:rsidRPr="002F7E51" w:rsidRDefault="003A40E8" w:rsidP="003A40E8">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22328D97" w14:textId="77777777" w:rsidTr="00A21296">
        <w:tc>
          <w:tcPr>
            <w:tcW w:w="8964" w:type="dxa"/>
          </w:tcPr>
          <w:p w14:paraId="209AAC65" w14:textId="77777777" w:rsidR="00A21296" w:rsidRPr="00A21296" w:rsidRDefault="00A21296" w:rsidP="00A21296">
            <w:pPr>
              <w:pStyle w:val="ColorfulList-Accent11"/>
              <w:numPr>
                <w:ilvl w:val="0"/>
                <w:numId w:val="34"/>
              </w:numPr>
              <w:spacing w:after="0" w:line="240" w:lineRule="auto"/>
              <w:rPr>
                <w:rFonts w:asciiTheme="minorHAnsi" w:hAnsiTheme="minorHAnsi" w:cstheme="minorHAnsi"/>
                <w:szCs w:val="24"/>
              </w:rPr>
            </w:pPr>
            <w:r w:rsidRPr="00A21296">
              <w:rPr>
                <w:rFonts w:asciiTheme="minorHAnsi" w:hAnsiTheme="minorHAnsi" w:cstheme="minorHAnsi"/>
                <w:szCs w:val="24"/>
              </w:rPr>
              <w:t xml:space="preserve">Define unemployment, GDP, inflation, fiscal policy, and monetary policy. </w:t>
            </w:r>
          </w:p>
          <w:p w14:paraId="68D46EA3" w14:textId="77777777" w:rsidR="00A21296" w:rsidRPr="00A21296" w:rsidRDefault="00A21296" w:rsidP="00A21296">
            <w:pPr>
              <w:pStyle w:val="ColorfulList-Accent11"/>
              <w:numPr>
                <w:ilvl w:val="0"/>
                <w:numId w:val="34"/>
              </w:numPr>
              <w:spacing w:after="0" w:line="240" w:lineRule="auto"/>
              <w:rPr>
                <w:rFonts w:asciiTheme="minorHAnsi" w:hAnsiTheme="minorHAnsi" w:cstheme="minorHAnsi"/>
                <w:szCs w:val="24"/>
              </w:rPr>
            </w:pPr>
            <w:r w:rsidRPr="00A21296">
              <w:rPr>
                <w:rFonts w:asciiTheme="minorHAnsi" w:hAnsiTheme="minorHAnsi" w:cstheme="minorHAnsi"/>
                <w:szCs w:val="24"/>
              </w:rPr>
              <w:t xml:space="preserve">Calculate and use unemployment, GDP, and inflation to analyze macroeconomic performance. </w:t>
            </w:r>
          </w:p>
          <w:p w14:paraId="38A55C26" w14:textId="77777777" w:rsidR="00A21296" w:rsidRDefault="00A21296" w:rsidP="00A21296">
            <w:pPr>
              <w:pStyle w:val="ColorfulList-Accent11"/>
              <w:numPr>
                <w:ilvl w:val="0"/>
                <w:numId w:val="34"/>
              </w:numPr>
              <w:spacing w:after="0" w:line="240" w:lineRule="auto"/>
              <w:rPr>
                <w:rFonts w:asciiTheme="minorHAnsi" w:hAnsiTheme="minorHAnsi" w:cstheme="minorHAnsi"/>
                <w:szCs w:val="24"/>
              </w:rPr>
            </w:pPr>
            <w:r w:rsidRPr="00A21296">
              <w:rPr>
                <w:rFonts w:asciiTheme="minorHAnsi" w:hAnsiTheme="minorHAnsi" w:cstheme="minorHAnsi"/>
                <w:szCs w:val="24"/>
              </w:rPr>
              <w:t xml:space="preserve">Apply the Aggregate Supply, Aggregate Demand model to analyze equilibrium outcomes in the macroeconomy. </w:t>
            </w:r>
          </w:p>
          <w:p w14:paraId="1198884C" w14:textId="2F018CB4" w:rsidR="00A21296" w:rsidRPr="00A21296" w:rsidRDefault="00A21296" w:rsidP="00A21296">
            <w:pPr>
              <w:pStyle w:val="ColorfulList-Accent11"/>
              <w:numPr>
                <w:ilvl w:val="0"/>
                <w:numId w:val="34"/>
              </w:numPr>
              <w:spacing w:after="0" w:line="240" w:lineRule="auto"/>
              <w:rPr>
                <w:rFonts w:asciiTheme="minorHAnsi" w:hAnsiTheme="minorHAnsi" w:cstheme="minorHAnsi"/>
                <w:szCs w:val="24"/>
              </w:rPr>
            </w:pPr>
            <w:r w:rsidRPr="00A21296">
              <w:rPr>
                <w:rFonts w:asciiTheme="minorHAnsi" w:hAnsiTheme="minorHAnsi" w:cstheme="minorHAnsi"/>
                <w:szCs w:val="24"/>
              </w:rPr>
              <w:t>Analyze the effects of fiscal and monetary policy on the macroeconomy.</w:t>
            </w:r>
          </w:p>
        </w:tc>
        <w:tc>
          <w:tcPr>
            <w:tcW w:w="8964" w:type="dxa"/>
          </w:tcPr>
          <w:p w14:paraId="28F38B45" w14:textId="235BBE19" w:rsidR="00A21296" w:rsidRPr="0088254E" w:rsidRDefault="00A21296" w:rsidP="00A21296">
            <w:pPr>
              <w:ind w:left="4"/>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5B6F2D42" w:rsidR="00FE4722" w:rsidRPr="002F7E51" w:rsidRDefault="00B05E38" w:rsidP="00FE4722">
            <w:pPr>
              <w:rPr>
                <w:rFonts w:cstheme="minorHAnsi"/>
                <w:b/>
              </w:rPr>
            </w:pPr>
            <w:r>
              <w:rPr>
                <w:rFonts w:ascii="Calibri" w:hAnsi="Calibri" w:cs="Calibri"/>
                <w:b/>
                <w:bCs/>
                <w:color w:val="212121"/>
              </w:rPr>
              <w:lastRenderedPageBreak/>
              <w:t>SSBE Mission:</w:t>
            </w:r>
          </w:p>
        </w:tc>
        <w:tc>
          <w:tcPr>
            <w:tcW w:w="6349" w:type="dxa"/>
          </w:tcPr>
          <w:p w14:paraId="4616ACF9" w14:textId="70BD460D" w:rsidR="00FE4722" w:rsidRDefault="00FE4722" w:rsidP="00FE4722">
            <w:pPr>
              <w:rPr>
                <w:rFonts w:cstheme="minorHAnsi"/>
                <w:color w:val="000000"/>
              </w:rPr>
            </w:pPr>
            <w:r w:rsidRPr="00C5188D">
              <w:rPr>
                <w:rFonts w:cstheme="minorHAnsi"/>
                <w:color w:val="000000"/>
              </w:rPr>
              <w:t xml:space="preserve">The UW-Stevens Point </w:t>
            </w:r>
            <w:r w:rsidR="00B05E38">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1FEA084D" w:rsidR="00A47958" w:rsidRPr="00A47958" w:rsidRDefault="00FE4722" w:rsidP="00A47958">
            <w:pPr>
              <w:rPr>
                <w:rFonts w:cstheme="minorHAnsi"/>
                <w:color w:val="000000"/>
              </w:rPr>
            </w:pPr>
            <w:r>
              <w:rPr>
                <w:rFonts w:cstheme="minorHAnsi"/>
                <w:color w:val="000000"/>
              </w:rPr>
              <w:t xml:space="preserve">The </w:t>
            </w:r>
            <w:r w:rsidR="00B05E38">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547F8FC2" w:rsidR="00FE4722" w:rsidRPr="00233E54" w:rsidRDefault="00B05E38"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 xml:space="preserve">leaders, </w:t>
            </w:r>
            <w:proofErr w:type="gramStart"/>
            <w:r w:rsidR="00FE4722" w:rsidRPr="0086726B">
              <w:rPr>
                <w:sz w:val="22"/>
                <w:szCs w:val="22"/>
              </w:rPr>
              <w:t>alumni</w:t>
            </w:r>
            <w:proofErr w:type="gramEnd"/>
            <w:r w:rsidR="00FE4722"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5DAF879A" w14:textId="77777777" w:rsidTr="00A21296">
        <w:tc>
          <w:tcPr>
            <w:tcW w:w="8964" w:type="dxa"/>
          </w:tcPr>
          <w:p w14:paraId="0B5C1B43" w14:textId="429CB658" w:rsidR="00A21296" w:rsidRPr="002F7E51" w:rsidRDefault="00A21296" w:rsidP="00A21296">
            <w:pPr>
              <w:rPr>
                <w:rFonts w:cstheme="minorHAnsi"/>
              </w:rPr>
            </w:pPr>
            <w:r>
              <w:rPr>
                <w:rFonts w:cstheme="minorHAnsi"/>
              </w:rPr>
              <w:t xml:space="preserve">Attendance is not monitored for a grade but </w:t>
            </w:r>
            <w:r w:rsidRPr="00F149EF">
              <w:rPr>
                <w:rFonts w:cstheme="minorHAnsi"/>
                <w:b/>
                <w:bCs/>
              </w:rPr>
              <w:t xml:space="preserve">is monitored </w:t>
            </w:r>
            <w:r>
              <w:rPr>
                <w:rFonts w:cstheme="minorHAnsi"/>
              </w:rPr>
              <w:t>for compliance with Financial Aid reporting requirements.  Attendance means participation in graded quizzes and exams.</w:t>
            </w:r>
          </w:p>
        </w:tc>
        <w:tc>
          <w:tcPr>
            <w:tcW w:w="8964" w:type="dxa"/>
          </w:tcPr>
          <w:p w14:paraId="0AB1AFBC" w14:textId="36483669" w:rsidR="00A21296" w:rsidRPr="002F7E51" w:rsidRDefault="00A21296" w:rsidP="00A21296">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5C3E182B" w14:textId="77777777" w:rsidTr="00A21296">
        <w:tc>
          <w:tcPr>
            <w:tcW w:w="8964" w:type="dxa"/>
          </w:tcPr>
          <w:p w14:paraId="5F95C07C" w14:textId="77777777" w:rsidR="00A21296" w:rsidRDefault="00A21296" w:rsidP="00A21296">
            <w:pPr>
              <w:rPr>
                <w:rFonts w:cstheme="minorHAnsi"/>
              </w:rPr>
            </w:pPr>
            <w:r>
              <w:rPr>
                <w:rFonts w:cstheme="minorHAnsi"/>
              </w:rPr>
              <w:t xml:space="preserve">Quizzes are not available after the due date. </w:t>
            </w:r>
          </w:p>
          <w:p w14:paraId="0F064E0F" w14:textId="77777777" w:rsidR="00A21296" w:rsidRDefault="00A21296" w:rsidP="00A21296">
            <w:pPr>
              <w:rPr>
                <w:rFonts w:cstheme="minorHAnsi"/>
              </w:rPr>
            </w:pPr>
          </w:p>
          <w:p w14:paraId="72924965" w14:textId="5C9904DF" w:rsidR="00A21296" w:rsidRPr="002F7E51" w:rsidRDefault="00A21296" w:rsidP="00A21296">
            <w:pPr>
              <w:rPr>
                <w:rFonts w:cstheme="minorHAnsi"/>
              </w:rPr>
            </w:pPr>
            <w:r w:rsidRPr="007639F0">
              <w:rPr>
                <w:rFonts w:ascii="Arial" w:hAnsi="Arial" w:cs="Arial"/>
                <w:b/>
                <w:bCs/>
              </w:rPr>
              <w:t>If a missed exam (other than the final exam) is the result of a MEDICAL EMERGENCY (documentation required) or otherwise excused</w:t>
            </w:r>
            <w:r w:rsidRPr="003E573A">
              <w:rPr>
                <w:rFonts w:ascii="Arial" w:hAnsi="Arial" w:cs="Arial"/>
              </w:rPr>
              <w:t xml:space="preserve">, the </w:t>
            </w:r>
            <w:r>
              <w:rPr>
                <w:rFonts w:ascii="Arial" w:hAnsi="Arial" w:cs="Arial"/>
              </w:rPr>
              <w:t>remaining exams will be weighted more heavily</w:t>
            </w:r>
            <w:r w:rsidRPr="003E573A">
              <w:rPr>
                <w:rFonts w:ascii="Arial" w:hAnsi="Arial" w:cs="Arial"/>
              </w:rPr>
              <w:t xml:space="preserve">.  </w:t>
            </w:r>
            <w:proofErr w:type="gramStart"/>
            <w:r w:rsidRPr="003E573A">
              <w:rPr>
                <w:rFonts w:ascii="Arial" w:hAnsi="Arial" w:cs="Arial"/>
              </w:rPr>
              <w:t>In order for</w:t>
            </w:r>
            <w:proofErr w:type="gramEnd"/>
            <w:r w:rsidRPr="003E573A">
              <w:rPr>
                <w:rFonts w:ascii="Arial" w:hAnsi="Arial" w:cs="Arial"/>
              </w:rPr>
              <w:t xml:space="preserve"> an exam to be excused, I </w:t>
            </w:r>
            <w:r>
              <w:rPr>
                <w:rFonts w:ascii="Arial" w:hAnsi="Arial" w:cs="Arial"/>
              </w:rPr>
              <w:t>should</w:t>
            </w:r>
            <w:r w:rsidRPr="003E573A">
              <w:rPr>
                <w:rFonts w:ascii="Arial" w:hAnsi="Arial" w:cs="Arial"/>
              </w:rPr>
              <w:t xml:space="preserve"> be notified of you</w:t>
            </w:r>
            <w:r>
              <w:rPr>
                <w:rFonts w:ascii="Arial" w:hAnsi="Arial" w:cs="Arial"/>
              </w:rPr>
              <w:t>r</w:t>
            </w:r>
            <w:r w:rsidRPr="003E573A">
              <w:rPr>
                <w:rFonts w:ascii="Arial" w:hAnsi="Arial" w:cs="Arial"/>
              </w:rPr>
              <w:t xml:space="preserve"> absence </w:t>
            </w:r>
            <w:r w:rsidRPr="003E573A">
              <w:rPr>
                <w:rFonts w:ascii="Arial" w:hAnsi="Arial" w:cs="Arial"/>
                <w:b/>
              </w:rPr>
              <w:t>PRIOR</w:t>
            </w:r>
            <w:r w:rsidRPr="003E573A">
              <w:rPr>
                <w:rFonts w:ascii="Arial" w:hAnsi="Arial" w:cs="Arial"/>
              </w:rPr>
              <w:t xml:space="preserve"> to the exam time.</w:t>
            </w:r>
          </w:p>
        </w:tc>
        <w:tc>
          <w:tcPr>
            <w:tcW w:w="8964" w:type="dxa"/>
          </w:tcPr>
          <w:p w14:paraId="15F7BDEE" w14:textId="4602C026" w:rsidR="00A21296" w:rsidRPr="002F7E51" w:rsidRDefault="00A21296" w:rsidP="00A21296">
            <w:pPr>
              <w:rPr>
                <w:rFonts w:cstheme="minorHAnsi"/>
              </w:rPr>
            </w:pP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1D6FA560" w14:textId="77777777" w:rsidTr="00A21296">
        <w:tc>
          <w:tcPr>
            <w:tcW w:w="8964" w:type="dxa"/>
          </w:tcPr>
          <w:p w14:paraId="397D921A" w14:textId="2B67068E" w:rsidR="00A21296" w:rsidRPr="002F7E51" w:rsidRDefault="00A21296" w:rsidP="00A21296">
            <w:pPr>
              <w:rPr>
                <w:rFonts w:cstheme="minorHAnsi"/>
              </w:rPr>
            </w:pPr>
            <w:r>
              <w:rPr>
                <w:rFonts w:cstheme="minorHAnsi"/>
              </w:rPr>
              <w:t>See document within Canvas.</w:t>
            </w:r>
          </w:p>
        </w:tc>
        <w:tc>
          <w:tcPr>
            <w:tcW w:w="8964" w:type="dxa"/>
          </w:tcPr>
          <w:p w14:paraId="45E92CFC" w14:textId="71147947" w:rsidR="00A21296" w:rsidRPr="002F7E51" w:rsidRDefault="00A21296" w:rsidP="00A21296">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21296" w:rsidRPr="001C697E" w14:paraId="65902346" w14:textId="77777777" w:rsidTr="00A21296">
        <w:tc>
          <w:tcPr>
            <w:tcW w:w="8964" w:type="dxa"/>
          </w:tcPr>
          <w:p w14:paraId="5B6D113E" w14:textId="4ECBD59D" w:rsidR="00A21296" w:rsidRDefault="00A21296" w:rsidP="00A21296">
            <w:pPr>
              <w:tabs>
                <w:tab w:val="left" w:pos="5231"/>
              </w:tabs>
              <w:rPr>
                <w:rFonts w:cstheme="minorHAnsi"/>
              </w:rPr>
            </w:pPr>
            <w:r>
              <w:rPr>
                <w:rFonts w:cstheme="minorHAnsi"/>
              </w:rPr>
              <w:t>See Exams and Quizzes Policies in Canvas.</w:t>
            </w:r>
          </w:p>
        </w:tc>
        <w:tc>
          <w:tcPr>
            <w:tcW w:w="8964" w:type="dxa"/>
          </w:tcPr>
          <w:p w14:paraId="504E43E9" w14:textId="6AEE84E4" w:rsidR="00A21296" w:rsidRPr="002F7E51" w:rsidRDefault="00A21296" w:rsidP="00A21296">
            <w:pPr>
              <w:tabs>
                <w:tab w:val="left" w:pos="5231"/>
              </w:tabs>
              <w:rPr>
                <w:rFonts w:cstheme="minorHAnsi"/>
              </w:rPr>
            </w:pPr>
            <w:r>
              <w:rPr>
                <w:rFonts w:cstheme="minorHAnsi"/>
              </w:rPr>
              <w:tab/>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A21296" w:rsidRPr="001C697E" w14:paraId="71F4C96C" w14:textId="77777777" w:rsidTr="009446FE">
        <w:trPr>
          <w:trHeight w:val="252"/>
        </w:trPr>
        <w:tc>
          <w:tcPr>
            <w:tcW w:w="1435" w:type="dxa"/>
            <w:tcBorders>
              <w:top w:val="single" w:sz="12" w:space="0" w:color="auto"/>
            </w:tcBorders>
          </w:tcPr>
          <w:p w14:paraId="682B4E53" w14:textId="64CCFE83" w:rsidR="00A21296" w:rsidRPr="00361651" w:rsidRDefault="00A21296" w:rsidP="00A21296">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274CC1CE" w:rsidR="00A21296" w:rsidRPr="00361651" w:rsidRDefault="00A21296" w:rsidP="00A21296">
            <w:pPr>
              <w:tabs>
                <w:tab w:val="left" w:pos="-720"/>
              </w:tabs>
              <w:suppressAutoHyphens/>
              <w:spacing w:line="276" w:lineRule="auto"/>
              <w:jc w:val="right"/>
              <w:rPr>
                <w:spacing w:val="-3"/>
                <w:szCs w:val="24"/>
              </w:rPr>
            </w:pPr>
            <w:r>
              <w:rPr>
                <w:spacing w:val="-3"/>
              </w:rPr>
              <w:t>20%</w:t>
            </w:r>
          </w:p>
        </w:tc>
        <w:tc>
          <w:tcPr>
            <w:tcW w:w="3213" w:type="dxa"/>
            <w:tcBorders>
              <w:top w:val="single" w:sz="12" w:space="0" w:color="auto"/>
            </w:tcBorders>
          </w:tcPr>
          <w:p w14:paraId="709BD609" w14:textId="46B3C9FC" w:rsidR="00A21296" w:rsidRPr="002F7E51" w:rsidRDefault="00A21296" w:rsidP="00A21296">
            <w:pPr>
              <w:rPr>
                <w:rFonts w:cstheme="minorHAnsi"/>
              </w:rPr>
            </w:pPr>
            <w:r>
              <w:rPr>
                <w:rFonts w:cstheme="minorHAnsi"/>
              </w:rPr>
              <w:t>Test 1</w:t>
            </w:r>
          </w:p>
        </w:tc>
        <w:tc>
          <w:tcPr>
            <w:tcW w:w="1440" w:type="dxa"/>
            <w:tcBorders>
              <w:top w:val="single" w:sz="12" w:space="0" w:color="auto"/>
            </w:tcBorders>
          </w:tcPr>
          <w:p w14:paraId="256F0065" w14:textId="7A58B3B1" w:rsidR="00A21296" w:rsidRPr="00B6002E" w:rsidRDefault="00A21296" w:rsidP="00A21296">
            <w:pPr>
              <w:jc w:val="center"/>
            </w:pPr>
            <w:r>
              <w:t>Test</w:t>
            </w:r>
          </w:p>
        </w:tc>
        <w:tc>
          <w:tcPr>
            <w:tcW w:w="1440" w:type="dxa"/>
            <w:tcBorders>
              <w:top w:val="single" w:sz="12" w:space="0" w:color="auto"/>
            </w:tcBorders>
          </w:tcPr>
          <w:p w14:paraId="2E6EF68A" w14:textId="37F283C3" w:rsidR="00A21296" w:rsidRPr="00361651" w:rsidRDefault="00A21296" w:rsidP="00A21296">
            <w:pPr>
              <w:tabs>
                <w:tab w:val="left" w:pos="-720"/>
              </w:tabs>
              <w:suppressAutoHyphens/>
              <w:spacing w:line="276" w:lineRule="auto"/>
              <w:rPr>
                <w:spacing w:val="-3"/>
              </w:rPr>
            </w:pPr>
            <w:r>
              <w:rPr>
                <w:spacing w:val="-3"/>
              </w:rPr>
              <w:t>90% Tests</w:t>
            </w:r>
          </w:p>
        </w:tc>
      </w:tr>
      <w:tr w:rsidR="00A21296" w:rsidRPr="001C697E" w14:paraId="08E20C9C" w14:textId="77777777" w:rsidTr="009446FE">
        <w:trPr>
          <w:trHeight w:val="252"/>
        </w:trPr>
        <w:tc>
          <w:tcPr>
            <w:tcW w:w="1435" w:type="dxa"/>
          </w:tcPr>
          <w:p w14:paraId="320E11D2" w14:textId="6DB5B06C" w:rsidR="00A21296" w:rsidRPr="00361651" w:rsidRDefault="00A21296" w:rsidP="00A21296">
            <w:pPr>
              <w:tabs>
                <w:tab w:val="left" w:pos="-720"/>
              </w:tabs>
              <w:suppressAutoHyphens/>
              <w:spacing w:line="276" w:lineRule="auto"/>
              <w:jc w:val="center"/>
              <w:rPr>
                <w:spacing w:val="-3"/>
                <w:szCs w:val="24"/>
              </w:rPr>
            </w:pPr>
            <w:r>
              <w:rPr>
                <w:spacing w:val="-3"/>
                <w:szCs w:val="24"/>
              </w:rPr>
              <w:t>100</w:t>
            </w:r>
          </w:p>
        </w:tc>
        <w:tc>
          <w:tcPr>
            <w:tcW w:w="1440" w:type="dxa"/>
          </w:tcPr>
          <w:p w14:paraId="60CE72FD" w14:textId="6E3DFE3E" w:rsidR="00A21296" w:rsidRPr="00361651" w:rsidRDefault="00A21296" w:rsidP="00A21296">
            <w:pPr>
              <w:tabs>
                <w:tab w:val="left" w:pos="-720"/>
              </w:tabs>
              <w:suppressAutoHyphens/>
              <w:spacing w:line="276" w:lineRule="auto"/>
              <w:jc w:val="right"/>
              <w:rPr>
                <w:spacing w:val="-3"/>
                <w:szCs w:val="24"/>
              </w:rPr>
            </w:pPr>
            <w:r>
              <w:rPr>
                <w:spacing w:val="-3"/>
                <w:szCs w:val="24"/>
              </w:rPr>
              <w:t>20%</w:t>
            </w:r>
          </w:p>
        </w:tc>
        <w:tc>
          <w:tcPr>
            <w:tcW w:w="3213" w:type="dxa"/>
          </w:tcPr>
          <w:p w14:paraId="01E1B880" w14:textId="5B4F76A6" w:rsidR="00A21296" w:rsidRPr="002F7E51" w:rsidRDefault="00A21296" w:rsidP="00A21296">
            <w:pPr>
              <w:rPr>
                <w:rFonts w:cstheme="minorHAnsi"/>
              </w:rPr>
            </w:pPr>
            <w:r>
              <w:rPr>
                <w:rFonts w:cstheme="minorHAnsi"/>
              </w:rPr>
              <w:t>Test 2</w:t>
            </w:r>
          </w:p>
        </w:tc>
        <w:tc>
          <w:tcPr>
            <w:tcW w:w="1440" w:type="dxa"/>
          </w:tcPr>
          <w:p w14:paraId="4B6FBE79" w14:textId="1287AE53" w:rsidR="00A21296" w:rsidRPr="00B6002E" w:rsidRDefault="00A21296" w:rsidP="00A21296">
            <w:pPr>
              <w:jc w:val="center"/>
            </w:pPr>
            <w:r>
              <w:t>Test</w:t>
            </w:r>
          </w:p>
        </w:tc>
        <w:tc>
          <w:tcPr>
            <w:tcW w:w="1440" w:type="dxa"/>
          </w:tcPr>
          <w:p w14:paraId="18EAF5BD" w14:textId="555C6909" w:rsidR="00A21296" w:rsidRPr="00361651" w:rsidRDefault="00A21296" w:rsidP="00A21296">
            <w:pPr>
              <w:tabs>
                <w:tab w:val="left" w:pos="-720"/>
              </w:tabs>
              <w:suppressAutoHyphens/>
              <w:spacing w:line="276" w:lineRule="auto"/>
              <w:rPr>
                <w:spacing w:val="-3"/>
                <w:szCs w:val="24"/>
              </w:rPr>
            </w:pPr>
          </w:p>
        </w:tc>
      </w:tr>
      <w:tr w:rsidR="00A21296" w:rsidRPr="001C697E" w14:paraId="671B895D" w14:textId="77777777" w:rsidTr="009446FE">
        <w:trPr>
          <w:trHeight w:val="252"/>
        </w:trPr>
        <w:tc>
          <w:tcPr>
            <w:tcW w:w="1435" w:type="dxa"/>
          </w:tcPr>
          <w:p w14:paraId="12E931D9" w14:textId="7A376ED4" w:rsidR="00A21296" w:rsidRPr="00361651" w:rsidRDefault="00A21296" w:rsidP="00A21296">
            <w:pPr>
              <w:tabs>
                <w:tab w:val="left" w:pos="-720"/>
              </w:tabs>
              <w:suppressAutoHyphens/>
              <w:spacing w:line="276" w:lineRule="auto"/>
              <w:jc w:val="center"/>
              <w:rPr>
                <w:spacing w:val="-3"/>
                <w:szCs w:val="24"/>
              </w:rPr>
            </w:pPr>
            <w:r>
              <w:rPr>
                <w:spacing w:val="-3"/>
                <w:szCs w:val="24"/>
              </w:rPr>
              <w:t>100</w:t>
            </w:r>
          </w:p>
        </w:tc>
        <w:tc>
          <w:tcPr>
            <w:tcW w:w="1440" w:type="dxa"/>
          </w:tcPr>
          <w:p w14:paraId="1729FE0B" w14:textId="3BA3C290" w:rsidR="00A21296" w:rsidRPr="00361651" w:rsidRDefault="00A21296" w:rsidP="00A21296">
            <w:pPr>
              <w:tabs>
                <w:tab w:val="left" w:pos="-720"/>
              </w:tabs>
              <w:suppressAutoHyphens/>
              <w:spacing w:line="276" w:lineRule="auto"/>
              <w:jc w:val="right"/>
              <w:rPr>
                <w:spacing w:val="-3"/>
                <w:szCs w:val="24"/>
              </w:rPr>
            </w:pPr>
            <w:r>
              <w:t>20%</w:t>
            </w:r>
          </w:p>
        </w:tc>
        <w:tc>
          <w:tcPr>
            <w:tcW w:w="3213" w:type="dxa"/>
          </w:tcPr>
          <w:p w14:paraId="4400EB82" w14:textId="146BD86B" w:rsidR="00A21296" w:rsidRPr="00B6002E" w:rsidRDefault="00A21296" w:rsidP="00A21296">
            <w:r>
              <w:t>Test 3</w:t>
            </w:r>
          </w:p>
        </w:tc>
        <w:tc>
          <w:tcPr>
            <w:tcW w:w="1440" w:type="dxa"/>
          </w:tcPr>
          <w:p w14:paraId="7257AA79" w14:textId="085A4D01" w:rsidR="00A21296" w:rsidRPr="00B6002E" w:rsidRDefault="00A21296" w:rsidP="00A21296">
            <w:pPr>
              <w:jc w:val="center"/>
            </w:pPr>
            <w:r>
              <w:t>Test</w:t>
            </w:r>
          </w:p>
        </w:tc>
        <w:tc>
          <w:tcPr>
            <w:tcW w:w="1440" w:type="dxa"/>
          </w:tcPr>
          <w:p w14:paraId="2833D267" w14:textId="77777777" w:rsidR="00A21296" w:rsidRDefault="00A21296" w:rsidP="00A21296">
            <w:pPr>
              <w:tabs>
                <w:tab w:val="left" w:pos="-720"/>
              </w:tabs>
              <w:suppressAutoHyphens/>
              <w:spacing w:line="276" w:lineRule="auto"/>
            </w:pPr>
          </w:p>
        </w:tc>
      </w:tr>
      <w:tr w:rsidR="00A21296" w:rsidRPr="001C697E" w14:paraId="74F4D8D1" w14:textId="77777777" w:rsidTr="009446FE">
        <w:trPr>
          <w:trHeight w:val="252"/>
        </w:trPr>
        <w:tc>
          <w:tcPr>
            <w:tcW w:w="1435" w:type="dxa"/>
          </w:tcPr>
          <w:p w14:paraId="455CC3EE" w14:textId="0B48C176" w:rsidR="00A21296" w:rsidRPr="00361651" w:rsidRDefault="00A21296" w:rsidP="00A21296">
            <w:pPr>
              <w:tabs>
                <w:tab w:val="left" w:pos="-720"/>
              </w:tabs>
              <w:suppressAutoHyphens/>
              <w:spacing w:line="276" w:lineRule="auto"/>
              <w:jc w:val="center"/>
              <w:rPr>
                <w:spacing w:val="-3"/>
                <w:szCs w:val="24"/>
              </w:rPr>
            </w:pPr>
            <w:r>
              <w:rPr>
                <w:spacing w:val="-3"/>
                <w:szCs w:val="24"/>
              </w:rPr>
              <w:t>100</w:t>
            </w:r>
          </w:p>
        </w:tc>
        <w:tc>
          <w:tcPr>
            <w:tcW w:w="1440" w:type="dxa"/>
          </w:tcPr>
          <w:p w14:paraId="12D551DD" w14:textId="013271C9" w:rsidR="00A21296" w:rsidRPr="00361651" w:rsidRDefault="00A21296" w:rsidP="00A21296">
            <w:pPr>
              <w:tabs>
                <w:tab w:val="left" w:pos="-720"/>
              </w:tabs>
              <w:suppressAutoHyphens/>
              <w:spacing w:line="276" w:lineRule="auto"/>
              <w:jc w:val="right"/>
              <w:rPr>
                <w:spacing w:val="-3"/>
                <w:szCs w:val="24"/>
              </w:rPr>
            </w:pPr>
            <w:r>
              <w:t>30%</w:t>
            </w:r>
          </w:p>
        </w:tc>
        <w:tc>
          <w:tcPr>
            <w:tcW w:w="3213" w:type="dxa"/>
          </w:tcPr>
          <w:p w14:paraId="7C8BF71B" w14:textId="0743DC0D" w:rsidR="00A21296" w:rsidRPr="00B6002E" w:rsidRDefault="00A21296" w:rsidP="00A21296">
            <w:r>
              <w:t>Final</w:t>
            </w:r>
          </w:p>
        </w:tc>
        <w:tc>
          <w:tcPr>
            <w:tcW w:w="1440" w:type="dxa"/>
          </w:tcPr>
          <w:p w14:paraId="2093B28F" w14:textId="515DA2C2" w:rsidR="00A21296" w:rsidRPr="00B6002E" w:rsidRDefault="00A21296" w:rsidP="00A21296">
            <w:pPr>
              <w:jc w:val="center"/>
            </w:pPr>
            <w:r>
              <w:t>Test</w:t>
            </w:r>
          </w:p>
        </w:tc>
        <w:tc>
          <w:tcPr>
            <w:tcW w:w="1440" w:type="dxa"/>
          </w:tcPr>
          <w:p w14:paraId="5D35D337" w14:textId="77777777" w:rsidR="00A21296" w:rsidRDefault="00A21296" w:rsidP="00A21296">
            <w:pPr>
              <w:tabs>
                <w:tab w:val="left" w:pos="-720"/>
              </w:tabs>
              <w:suppressAutoHyphens/>
              <w:spacing w:line="276" w:lineRule="auto"/>
            </w:pPr>
          </w:p>
        </w:tc>
      </w:tr>
      <w:tr w:rsidR="00A21296" w:rsidRPr="001C697E" w14:paraId="11CD7E02" w14:textId="77777777" w:rsidTr="009446FE">
        <w:trPr>
          <w:trHeight w:val="252"/>
        </w:trPr>
        <w:tc>
          <w:tcPr>
            <w:tcW w:w="1435" w:type="dxa"/>
          </w:tcPr>
          <w:p w14:paraId="2D80DA7E" w14:textId="1039CF1F" w:rsidR="00A21296" w:rsidRPr="00361651" w:rsidRDefault="00A21296" w:rsidP="00A21296">
            <w:pPr>
              <w:tabs>
                <w:tab w:val="left" w:pos="-720"/>
              </w:tabs>
              <w:suppressAutoHyphens/>
              <w:spacing w:line="276" w:lineRule="auto"/>
              <w:jc w:val="center"/>
              <w:rPr>
                <w:spacing w:val="-3"/>
                <w:szCs w:val="24"/>
              </w:rPr>
            </w:pPr>
            <w:r>
              <w:rPr>
                <w:spacing w:val="-3"/>
                <w:szCs w:val="24"/>
              </w:rPr>
              <w:t>Varies</w:t>
            </w:r>
          </w:p>
        </w:tc>
        <w:tc>
          <w:tcPr>
            <w:tcW w:w="1440" w:type="dxa"/>
          </w:tcPr>
          <w:p w14:paraId="434ADD64" w14:textId="14CBA3F1" w:rsidR="00A21296" w:rsidRPr="00361651" w:rsidRDefault="00A21296" w:rsidP="00A21296">
            <w:pPr>
              <w:tabs>
                <w:tab w:val="left" w:pos="-720"/>
              </w:tabs>
              <w:suppressAutoHyphens/>
              <w:spacing w:line="276" w:lineRule="auto"/>
              <w:jc w:val="right"/>
              <w:rPr>
                <w:spacing w:val="-3"/>
                <w:szCs w:val="24"/>
              </w:rPr>
            </w:pPr>
            <w:r>
              <w:t>10%</w:t>
            </w:r>
          </w:p>
        </w:tc>
        <w:tc>
          <w:tcPr>
            <w:tcW w:w="3213" w:type="dxa"/>
          </w:tcPr>
          <w:p w14:paraId="13AC78C8" w14:textId="635D198F" w:rsidR="00A21296" w:rsidRPr="00B6002E" w:rsidRDefault="00A21296" w:rsidP="00A21296">
            <w:r>
              <w:t>Quiz Average</w:t>
            </w:r>
          </w:p>
        </w:tc>
        <w:tc>
          <w:tcPr>
            <w:tcW w:w="1440" w:type="dxa"/>
          </w:tcPr>
          <w:p w14:paraId="5AA243D5" w14:textId="05AA67F5" w:rsidR="00A21296" w:rsidRPr="00B6002E" w:rsidRDefault="00A21296" w:rsidP="00A21296">
            <w:pPr>
              <w:jc w:val="center"/>
            </w:pPr>
            <w:r>
              <w:t>Quiz</w:t>
            </w:r>
          </w:p>
        </w:tc>
        <w:tc>
          <w:tcPr>
            <w:tcW w:w="1440" w:type="dxa"/>
          </w:tcPr>
          <w:p w14:paraId="1E111E8B" w14:textId="7562CFC8" w:rsidR="00A21296" w:rsidRDefault="00A21296" w:rsidP="00A21296">
            <w:pPr>
              <w:tabs>
                <w:tab w:val="left" w:pos="-720"/>
              </w:tabs>
              <w:suppressAutoHyphens/>
              <w:spacing w:line="276" w:lineRule="auto"/>
            </w:pPr>
            <w:r>
              <w:t>10% Quiz Ave</w:t>
            </w:r>
          </w:p>
        </w:tc>
      </w:tr>
      <w:tr w:rsidR="00A21296" w:rsidRPr="001C697E" w14:paraId="4D8113B5" w14:textId="77777777" w:rsidTr="001F29BB">
        <w:trPr>
          <w:trHeight w:val="252"/>
        </w:trPr>
        <w:tc>
          <w:tcPr>
            <w:tcW w:w="1435" w:type="dxa"/>
            <w:tcBorders>
              <w:top w:val="single" w:sz="8" w:space="0" w:color="auto"/>
              <w:bottom w:val="single" w:sz="8" w:space="0" w:color="auto"/>
            </w:tcBorders>
          </w:tcPr>
          <w:p w14:paraId="53289A70" w14:textId="4B506780" w:rsidR="00A21296" w:rsidRPr="00361651" w:rsidRDefault="00A21296" w:rsidP="00A21296">
            <w:pPr>
              <w:tabs>
                <w:tab w:val="left" w:pos="-720"/>
              </w:tabs>
              <w:suppressAutoHyphens/>
              <w:spacing w:line="276" w:lineRule="auto"/>
              <w:jc w:val="center"/>
              <w:rPr>
                <w:spacing w:val="-3"/>
                <w:szCs w:val="24"/>
              </w:rPr>
            </w:pPr>
          </w:p>
        </w:tc>
        <w:tc>
          <w:tcPr>
            <w:tcW w:w="1440" w:type="dxa"/>
            <w:tcBorders>
              <w:top w:val="single" w:sz="8" w:space="0" w:color="auto"/>
              <w:bottom w:val="single" w:sz="8" w:space="0" w:color="auto"/>
            </w:tcBorders>
          </w:tcPr>
          <w:p w14:paraId="57B9A190" w14:textId="154411B2" w:rsidR="00A21296" w:rsidRPr="009446FE" w:rsidRDefault="00A21296" w:rsidP="00A21296">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A21296" w:rsidRPr="009446FE" w:rsidRDefault="00A21296" w:rsidP="00A21296">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A21296" w:rsidRPr="00B6002E" w:rsidRDefault="00A21296" w:rsidP="00A21296">
            <w:pPr>
              <w:jc w:val="center"/>
            </w:pPr>
          </w:p>
        </w:tc>
        <w:tc>
          <w:tcPr>
            <w:tcW w:w="1440" w:type="dxa"/>
            <w:tcBorders>
              <w:top w:val="single" w:sz="8" w:space="0" w:color="auto"/>
              <w:bottom w:val="single" w:sz="8" w:space="0" w:color="auto"/>
            </w:tcBorders>
          </w:tcPr>
          <w:p w14:paraId="674B441E" w14:textId="5E729F69" w:rsidR="00A21296" w:rsidRPr="00361651" w:rsidRDefault="00A21296" w:rsidP="00A21296">
            <w:pPr>
              <w:tabs>
                <w:tab w:val="left" w:pos="-720"/>
              </w:tabs>
              <w:suppressAutoHyphens/>
              <w:spacing w:line="276" w:lineRule="auto"/>
              <w:jc w:val="right"/>
              <w:rPr>
                <w:spacing w:val="-3"/>
                <w:szCs w:val="24"/>
              </w:rPr>
            </w:pPr>
          </w:p>
        </w:tc>
      </w:tr>
    </w:tbl>
    <w:p w14:paraId="038EC1CF" w14:textId="77777777" w:rsidR="001F29BB" w:rsidRDefault="001F29BB"/>
    <w:p w14:paraId="58E77BD2"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0CFB25BA" w14:textId="77777777" w:rsidR="00A21296" w:rsidRDefault="00A21296" w:rsidP="00A21296">
            <w:pPr>
              <w:rPr>
                <w:rFonts w:ascii="Arial" w:hAnsi="Arial" w:cs="Arial"/>
              </w:rPr>
            </w:pPr>
            <w:r w:rsidRPr="007418CE">
              <w:rPr>
                <w:rFonts w:ascii="Arial" w:hAnsi="Arial" w:cs="Arial"/>
              </w:rPr>
              <w:t xml:space="preserve">There will be </w:t>
            </w:r>
            <w:r w:rsidRPr="007418CE">
              <w:rPr>
                <w:rFonts w:ascii="Arial" w:hAnsi="Arial" w:cs="Arial"/>
                <w:b/>
              </w:rPr>
              <w:t xml:space="preserve">three </w:t>
            </w:r>
            <w:r>
              <w:rPr>
                <w:rFonts w:ascii="Arial" w:hAnsi="Arial" w:cs="Arial"/>
                <w:b/>
              </w:rPr>
              <w:t xml:space="preserve">in-class </w:t>
            </w:r>
            <w:r w:rsidRPr="007418CE">
              <w:rPr>
                <w:rFonts w:ascii="Arial" w:hAnsi="Arial" w:cs="Arial"/>
                <w:b/>
              </w:rPr>
              <w:t>exams</w:t>
            </w:r>
            <w:r w:rsidRPr="007418CE">
              <w:rPr>
                <w:rFonts w:ascii="Arial" w:hAnsi="Arial" w:cs="Arial"/>
              </w:rPr>
              <w:t xml:space="preserve"> and a </w:t>
            </w:r>
            <w:r w:rsidRPr="007418CE">
              <w:rPr>
                <w:rFonts w:ascii="Arial" w:hAnsi="Arial" w:cs="Arial"/>
                <w:b/>
              </w:rPr>
              <w:t>final exam</w:t>
            </w:r>
            <w:r w:rsidRPr="007418CE">
              <w:rPr>
                <w:rFonts w:ascii="Arial" w:hAnsi="Arial" w:cs="Arial"/>
              </w:rPr>
              <w:t xml:space="preserve">. The exams will be multiple-choice.  Exam questions may require you to use graphs or calculations to determine the correct answer.  You will want to </w:t>
            </w:r>
            <w:r>
              <w:rPr>
                <w:rFonts w:ascii="Arial" w:hAnsi="Arial" w:cs="Arial"/>
              </w:rPr>
              <w:t>have</w:t>
            </w:r>
            <w:r w:rsidRPr="007418CE">
              <w:rPr>
                <w:rFonts w:ascii="Arial" w:hAnsi="Arial" w:cs="Arial"/>
              </w:rPr>
              <w:t xml:space="preserve"> a calculator</w:t>
            </w:r>
            <w:r>
              <w:rPr>
                <w:rFonts w:ascii="Arial" w:hAnsi="Arial" w:cs="Arial"/>
              </w:rPr>
              <w:t xml:space="preserve"> </w:t>
            </w:r>
            <w:r w:rsidRPr="007418CE">
              <w:rPr>
                <w:rFonts w:ascii="Arial" w:hAnsi="Arial" w:cs="Arial"/>
              </w:rPr>
              <w:t xml:space="preserve">depending on the subject matter of the exam. </w:t>
            </w:r>
            <w:r w:rsidRPr="007418CE">
              <w:rPr>
                <w:rFonts w:ascii="Arial" w:hAnsi="Arial" w:cs="Arial"/>
                <w:b/>
              </w:rPr>
              <w:t>The exam</w:t>
            </w:r>
            <w:r>
              <w:rPr>
                <w:rFonts w:ascii="Arial" w:hAnsi="Arial" w:cs="Arial"/>
                <w:b/>
              </w:rPr>
              <w:t xml:space="preserve">s </w:t>
            </w:r>
            <w:r w:rsidRPr="00A21296">
              <w:rPr>
                <w:rFonts w:cstheme="minorHAnsi"/>
                <w:b/>
              </w:rPr>
              <w:t>will</w:t>
            </w:r>
            <w:r>
              <w:rPr>
                <w:rFonts w:ascii="Arial" w:hAnsi="Arial" w:cs="Arial"/>
                <w:b/>
              </w:rPr>
              <w:t xml:space="preserve"> count 90</w:t>
            </w:r>
            <w:r w:rsidRPr="007418CE">
              <w:rPr>
                <w:rFonts w:ascii="Arial" w:hAnsi="Arial" w:cs="Arial"/>
                <w:b/>
              </w:rPr>
              <w:t>% towards your final grade.</w:t>
            </w:r>
            <w:r w:rsidRPr="007418CE">
              <w:rPr>
                <w:rFonts w:ascii="Arial" w:hAnsi="Arial" w:cs="Arial"/>
              </w:rPr>
              <w:t xml:space="preserve"> </w:t>
            </w:r>
          </w:p>
          <w:p w14:paraId="19E2FF54" w14:textId="77777777" w:rsidR="00A21296" w:rsidRDefault="00A21296" w:rsidP="00A21296">
            <w:pPr>
              <w:rPr>
                <w:rFonts w:ascii="Arial" w:hAnsi="Arial" w:cs="Arial"/>
              </w:rPr>
            </w:pPr>
          </w:p>
          <w:p w14:paraId="54279AAA" w14:textId="3469FA2E" w:rsidR="00C83888" w:rsidRPr="00A21296" w:rsidRDefault="00A21296" w:rsidP="00A21296">
            <w:pPr>
              <w:rPr>
                <w:rFonts w:cstheme="minorHAnsi"/>
              </w:rPr>
            </w:pPr>
            <w:r w:rsidRPr="007418CE">
              <w:rPr>
                <w:rFonts w:ascii="Arial" w:hAnsi="Arial" w:cs="Arial"/>
              </w:rPr>
              <w:t xml:space="preserve">The </w:t>
            </w:r>
            <w:r w:rsidRPr="007418CE">
              <w:rPr>
                <w:rFonts w:ascii="Arial" w:hAnsi="Arial" w:cs="Arial"/>
                <w:b/>
              </w:rPr>
              <w:t>final exam</w:t>
            </w:r>
            <w:r w:rsidRPr="007418CE">
              <w:rPr>
                <w:rFonts w:ascii="Arial" w:hAnsi="Arial" w:cs="Arial"/>
              </w:rPr>
              <w:t xml:space="preserve"> will include questions to measure the course learning outcomes and therefore a portion of the final is cumulative.  However, a much greater number of questions will be over the last part of the course.  The final exam will be weighted more </w:t>
            </w:r>
            <w:r w:rsidRPr="007418CE">
              <w:rPr>
                <w:rFonts w:ascii="Arial" w:hAnsi="Arial" w:cs="Arial"/>
              </w:rPr>
              <w:lastRenderedPageBreak/>
              <w:t>heavily to reflect the cum</w:t>
            </w:r>
            <w:r>
              <w:rPr>
                <w:rFonts w:ascii="Arial" w:hAnsi="Arial" w:cs="Arial"/>
              </w:rPr>
              <w:t xml:space="preserve">ulative part of the final exam.  </w:t>
            </w:r>
            <w:r w:rsidRPr="007418CE">
              <w:rPr>
                <w:rFonts w:ascii="Arial" w:hAnsi="Arial" w:cs="Arial"/>
              </w:rPr>
              <w:t xml:space="preserve">The first </w:t>
            </w:r>
            <w:r>
              <w:rPr>
                <w:rFonts w:ascii="Arial" w:hAnsi="Arial" w:cs="Arial"/>
              </w:rPr>
              <w:t xml:space="preserve">three </w:t>
            </w:r>
            <w:r w:rsidRPr="007418CE">
              <w:rPr>
                <w:rFonts w:ascii="Arial" w:hAnsi="Arial" w:cs="Arial"/>
              </w:rPr>
              <w:t>exam</w:t>
            </w:r>
            <w:r>
              <w:rPr>
                <w:rFonts w:ascii="Arial" w:hAnsi="Arial" w:cs="Arial"/>
              </w:rPr>
              <w:t>s</w:t>
            </w:r>
            <w:r w:rsidRPr="007418CE">
              <w:rPr>
                <w:rFonts w:ascii="Arial" w:hAnsi="Arial" w:cs="Arial"/>
              </w:rPr>
              <w:t xml:space="preserve"> will count 20%</w:t>
            </w:r>
            <w:r>
              <w:rPr>
                <w:rFonts w:ascii="Arial" w:hAnsi="Arial" w:cs="Arial"/>
              </w:rPr>
              <w:t xml:space="preserve"> </w:t>
            </w:r>
            <w:r w:rsidRPr="007418CE">
              <w:rPr>
                <w:rFonts w:ascii="Arial" w:hAnsi="Arial" w:cs="Arial"/>
              </w:rPr>
              <w:t xml:space="preserve">and the final exam will count 30% towards your </w:t>
            </w:r>
            <w:r>
              <w:rPr>
                <w:rFonts w:ascii="Arial" w:hAnsi="Arial" w:cs="Arial"/>
              </w:rPr>
              <w:t>course grade</w:t>
            </w:r>
            <w:r w:rsidRPr="007418CE">
              <w:rPr>
                <w:rFonts w:ascii="Arial" w:hAnsi="Arial" w:cs="Arial"/>
              </w:rPr>
              <w:t>.</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1B0FE20C" w14:textId="77777777" w:rsidR="00A21296" w:rsidRDefault="00A21296" w:rsidP="00A21296">
            <w:pPr>
              <w:rPr>
                <w:rFonts w:ascii="Arial" w:hAnsi="Arial" w:cs="Arial"/>
              </w:rPr>
            </w:pPr>
            <w:r w:rsidRPr="003E573A">
              <w:rPr>
                <w:rFonts w:ascii="Arial" w:hAnsi="Arial" w:cs="Arial"/>
              </w:rPr>
              <w:t xml:space="preserve">There will be periodic </w:t>
            </w:r>
            <w:r>
              <w:rPr>
                <w:rFonts w:ascii="Arial" w:hAnsi="Arial" w:cs="Arial"/>
              </w:rPr>
              <w:t xml:space="preserve">multiple-choice </w:t>
            </w:r>
            <w:r w:rsidRPr="003E573A">
              <w:rPr>
                <w:rFonts w:ascii="Arial" w:hAnsi="Arial" w:cs="Arial"/>
                <w:b/>
              </w:rPr>
              <w:t>graded quizzes</w:t>
            </w:r>
            <w:r w:rsidRPr="003E573A">
              <w:rPr>
                <w:rFonts w:ascii="Arial" w:hAnsi="Arial" w:cs="Arial"/>
              </w:rPr>
              <w:t xml:space="preserve"> given during the semester.  </w:t>
            </w:r>
            <w:r>
              <w:rPr>
                <w:rFonts w:ascii="Arial" w:hAnsi="Arial" w:cs="Arial"/>
              </w:rPr>
              <w:t xml:space="preserve">Online </w:t>
            </w:r>
            <w:r w:rsidRPr="003E573A">
              <w:rPr>
                <w:rFonts w:ascii="Arial" w:hAnsi="Arial" w:cs="Arial"/>
              </w:rPr>
              <w:t>quiz</w:t>
            </w:r>
            <w:r>
              <w:rPr>
                <w:rFonts w:ascii="Arial" w:hAnsi="Arial" w:cs="Arial"/>
              </w:rPr>
              <w:t xml:space="preserve"> policies</w:t>
            </w:r>
            <w:r w:rsidRPr="003E573A">
              <w:rPr>
                <w:rFonts w:ascii="Arial" w:hAnsi="Arial" w:cs="Arial"/>
              </w:rPr>
              <w:t xml:space="preserve"> </w:t>
            </w:r>
            <w:r>
              <w:rPr>
                <w:rFonts w:ascii="Arial" w:hAnsi="Arial" w:cs="Arial"/>
              </w:rPr>
              <w:t>are available in Canvas under Graded Quizzes Info</w:t>
            </w:r>
            <w:r w:rsidRPr="003E573A">
              <w:rPr>
                <w:rFonts w:ascii="Arial" w:hAnsi="Arial" w:cs="Arial"/>
              </w:rPr>
              <w:t xml:space="preserve">.  You </w:t>
            </w:r>
            <w:r>
              <w:rPr>
                <w:rFonts w:ascii="Arial" w:hAnsi="Arial" w:cs="Arial"/>
              </w:rPr>
              <w:t>will</w:t>
            </w:r>
            <w:r w:rsidRPr="003E573A">
              <w:rPr>
                <w:rFonts w:ascii="Arial" w:hAnsi="Arial" w:cs="Arial"/>
              </w:rPr>
              <w:t xml:space="preserve"> use the graded quizzes to ga</w:t>
            </w:r>
            <w:r>
              <w:rPr>
                <w:rFonts w:ascii="Arial" w:hAnsi="Arial" w:cs="Arial"/>
              </w:rPr>
              <w:t>u</w:t>
            </w:r>
            <w:r w:rsidRPr="003E573A">
              <w:rPr>
                <w:rFonts w:ascii="Arial" w:hAnsi="Arial" w:cs="Arial"/>
              </w:rPr>
              <w:t>ge your understanding of</w:t>
            </w:r>
            <w:r>
              <w:rPr>
                <w:rFonts w:ascii="Arial" w:hAnsi="Arial" w:cs="Arial"/>
              </w:rPr>
              <w:t xml:space="preserve"> the material before the exams.  </w:t>
            </w:r>
            <w:r w:rsidRPr="003E573A">
              <w:rPr>
                <w:rFonts w:ascii="Arial" w:hAnsi="Arial" w:cs="Arial"/>
              </w:rPr>
              <w:t xml:space="preserve">Late quizzes or assignments will </w:t>
            </w:r>
            <w:r w:rsidRPr="006F0AF2">
              <w:rPr>
                <w:rFonts w:ascii="Arial" w:hAnsi="Arial" w:cs="Arial"/>
                <w:b/>
                <w:bCs/>
              </w:rPr>
              <w:t>not</w:t>
            </w:r>
            <w:r w:rsidRPr="003E573A">
              <w:rPr>
                <w:rFonts w:ascii="Arial" w:hAnsi="Arial" w:cs="Arial"/>
              </w:rPr>
              <w:t xml:space="preserve"> be accepted for any reason.  </w:t>
            </w:r>
          </w:p>
          <w:p w14:paraId="4B5FA154" w14:textId="77777777" w:rsidR="00A21296" w:rsidRDefault="00A21296" w:rsidP="00A21296">
            <w:pPr>
              <w:rPr>
                <w:rFonts w:ascii="Arial" w:hAnsi="Arial" w:cs="Arial"/>
              </w:rPr>
            </w:pPr>
          </w:p>
          <w:p w14:paraId="3DBBA1F9" w14:textId="2EBCEB7C" w:rsidR="00C83888" w:rsidRPr="00A21296" w:rsidRDefault="00A21296" w:rsidP="00A21296">
            <w:pPr>
              <w:rPr>
                <w:rFonts w:cstheme="minorHAnsi"/>
              </w:rPr>
            </w:pPr>
            <w:r w:rsidRPr="003E573A">
              <w:rPr>
                <w:rFonts w:ascii="Arial" w:hAnsi="Arial" w:cs="Arial"/>
              </w:rPr>
              <w:t xml:space="preserve">The lowest </w:t>
            </w:r>
            <w:r w:rsidRPr="00BF3B30">
              <w:rPr>
                <w:rFonts w:ascii="Arial" w:hAnsi="Arial" w:cs="Arial"/>
                <w:b/>
              </w:rPr>
              <w:t>two</w:t>
            </w:r>
            <w:r>
              <w:rPr>
                <w:rFonts w:ascii="Arial" w:hAnsi="Arial" w:cs="Arial"/>
              </w:rPr>
              <w:t xml:space="preserve"> </w:t>
            </w:r>
            <w:r w:rsidRPr="003E573A">
              <w:rPr>
                <w:rFonts w:ascii="Arial" w:hAnsi="Arial" w:cs="Arial"/>
              </w:rPr>
              <w:t>quiz grade</w:t>
            </w:r>
            <w:r>
              <w:rPr>
                <w:rFonts w:ascii="Arial" w:hAnsi="Arial" w:cs="Arial"/>
              </w:rPr>
              <w:t>s</w:t>
            </w:r>
            <w:r w:rsidRPr="003E573A">
              <w:rPr>
                <w:rFonts w:ascii="Arial" w:hAnsi="Arial" w:cs="Arial"/>
              </w:rPr>
              <w:t xml:space="preserve"> will be dropped.  </w:t>
            </w:r>
            <w:r w:rsidRPr="007418CE">
              <w:rPr>
                <w:rFonts w:ascii="Arial" w:hAnsi="Arial" w:cs="Arial"/>
                <w:b/>
              </w:rPr>
              <w:t xml:space="preserve">The average of the quizzes will count </w:t>
            </w:r>
            <w:r>
              <w:rPr>
                <w:rFonts w:ascii="Arial" w:hAnsi="Arial" w:cs="Arial"/>
                <w:b/>
              </w:rPr>
              <w:t>10</w:t>
            </w:r>
            <w:r w:rsidRPr="007418CE">
              <w:rPr>
                <w:rFonts w:ascii="Arial" w:hAnsi="Arial" w:cs="Arial"/>
                <w:b/>
              </w:rPr>
              <w:t>% towards your final grade</w:t>
            </w:r>
            <w:r w:rsidRPr="003E573A">
              <w:rPr>
                <w:rFonts w:ascii="Arial" w:hAnsi="Arial" w:cs="Arial"/>
              </w:rPr>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CCAA328" w:rsidR="00D57096" w:rsidRPr="002F7E51" w:rsidRDefault="00A21296" w:rsidP="000F3624">
            <w:pPr>
              <w:rPr>
                <w:rFonts w:cstheme="minorHAnsi"/>
              </w:rPr>
            </w:pPr>
            <w:r>
              <w:rPr>
                <w:rFonts w:cstheme="minorHAnsi"/>
              </w:rPr>
              <w:t>There may be some additional graded assignments that will count as a quiz.</w:t>
            </w:r>
          </w:p>
        </w:tc>
      </w:tr>
    </w:tbl>
    <w:p w14:paraId="7F317C26" w14:textId="31AC38E8" w:rsidR="000C194C" w:rsidRPr="002F7E51" w:rsidRDefault="000C194C" w:rsidP="000C194C">
      <w:pPr>
        <w:pStyle w:val="Heading2"/>
        <w:numPr>
          <w:ilvl w:val="1"/>
          <w:numId w:val="36"/>
        </w:numPr>
      </w:pPr>
      <w:r w:rsidRPr="000C194C">
        <w:rPr>
          <w:bCs/>
        </w:rPr>
        <w:t xml:space="preserve">Smiley </w:t>
      </w:r>
      <w:r w:rsidRPr="00D70B35">
        <w:t>Professional Events</w:t>
      </w:r>
      <w:r>
        <w:t xml:space="preserve"> – This section applies only to </w:t>
      </w:r>
      <w:r w:rsidRPr="00CE1360">
        <w:t xml:space="preserve">courses </w:t>
      </w:r>
      <w:r>
        <w:t xml:space="preserve">requiring </w:t>
      </w:r>
      <w:r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C194C" w:rsidRPr="001C697E" w14:paraId="22FD5537" w14:textId="77777777" w:rsidTr="000B38DC">
        <w:tc>
          <w:tcPr>
            <w:tcW w:w="8964" w:type="dxa"/>
          </w:tcPr>
          <w:p w14:paraId="2874C6DA" w14:textId="652FE8B1" w:rsidR="000C194C" w:rsidRPr="000F044E" w:rsidRDefault="000C194C" w:rsidP="000B38DC">
            <w:r w:rsidRPr="00F149EF">
              <w:rPr>
                <w:b/>
                <w:bCs/>
                <w:color w:val="FF0000"/>
              </w:rPr>
              <w:t xml:space="preserve">There are NO required </w:t>
            </w:r>
            <w:r>
              <w:rPr>
                <w:b/>
                <w:bCs/>
                <w:color w:val="FF0000"/>
              </w:rPr>
              <w:t xml:space="preserve">Smiley </w:t>
            </w:r>
            <w:r w:rsidRPr="00F149EF">
              <w:rPr>
                <w:b/>
                <w:bCs/>
                <w:color w:val="FF0000"/>
              </w:rPr>
              <w:t>Pro Events for Econ 110.</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6"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7"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w:t>
            </w:r>
            <w:r w:rsidRPr="00251A4B">
              <w:rPr>
                <w:rFonts w:cstheme="minorHAnsi"/>
              </w:rPr>
              <w:lastRenderedPageBreak/>
              <w:t xml:space="preserve">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8"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9" w:history="1">
              <w:r w:rsidR="003B76EF">
                <w:rPr>
                  <w:rStyle w:val="Hyperlink"/>
                </w:rPr>
                <w:t>Disability Resource Center</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0F7C7BE"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003B76EF">
                <w:rPr>
                  <w:rStyle w:val="Hyperlink"/>
                  <w:rFonts w:cstheme="minorHAnsi"/>
                  <w:szCs w:val="24"/>
                </w:rPr>
                <w:t>Equal Opportunity Human Resources</w:t>
              </w:r>
            </w:hyperlink>
          </w:p>
        </w:tc>
      </w:tr>
    </w:tbl>
    <w:p w14:paraId="07DD2F1A" w14:textId="687B11A0" w:rsidR="002B749D" w:rsidRPr="002F7E51" w:rsidRDefault="00B05E38" w:rsidP="002B749D">
      <w:pPr>
        <w:pStyle w:val="Heading2"/>
      </w:pPr>
      <w:r>
        <w:t>S</w:t>
      </w:r>
      <w:r w:rsidR="002B749D">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31"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2"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3"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4"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5"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lastRenderedPageBreak/>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6"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w:t>
            </w:r>
            <w:r w:rsidR="002C6EB6" w:rsidRPr="00D5624E">
              <w:rPr>
                <w:rFonts w:asciiTheme="minorHAnsi" w:hAnsiTheme="minorHAnsi" w:cstheme="minorHAnsi"/>
                <w:b w:val="0"/>
                <w:spacing w:val="0"/>
                <w:sz w:val="22"/>
                <w:szCs w:val="22"/>
              </w:rPr>
              <w:t xml:space="preserve">visit: </w:t>
            </w:r>
            <w:hyperlink r:id="rId37"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FB2732" w:rsidP="002C6EB6">
            <w:pPr>
              <w:pStyle w:val="Style1"/>
              <w:tabs>
                <w:tab w:val="left" w:pos="720"/>
              </w:tabs>
              <w:spacing w:after="0"/>
              <w:contextualSpacing/>
              <w:rPr>
                <w:rFonts w:asciiTheme="minorHAnsi" w:hAnsiTheme="minorHAnsi" w:cstheme="minorHAnsi"/>
                <w:b w:val="0"/>
                <w:spacing w:val="0"/>
                <w:sz w:val="22"/>
                <w:szCs w:val="22"/>
              </w:rPr>
            </w:pPr>
            <w:hyperlink r:id="rId38"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9"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40"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41"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2"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 xml:space="preserve">should be documented in </w:t>
            </w:r>
            <w:r w:rsidR="00E13D04" w:rsidRPr="00E13D04">
              <w:rPr>
                <w:rFonts w:cstheme="minorHAnsi"/>
                <w:szCs w:val="24"/>
              </w:rPr>
              <w:lastRenderedPageBreak/>
              <w:t>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3"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4"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5"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6"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7"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w:t>
            </w:r>
            <w:r w:rsidRPr="002D4FF4">
              <w:rPr>
                <w:rFonts w:cstheme="minorHAnsi"/>
                <w:szCs w:val="24"/>
              </w:rPr>
              <w:lastRenderedPageBreak/>
              <w:t>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8"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50"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lastRenderedPageBreak/>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A64E" w14:textId="77777777" w:rsidR="008B742E" w:rsidRDefault="008B742E" w:rsidP="00C35C23">
      <w:r>
        <w:separator/>
      </w:r>
    </w:p>
  </w:endnote>
  <w:endnote w:type="continuationSeparator" w:id="0">
    <w:p w14:paraId="344E1CD3" w14:textId="77777777" w:rsidR="008B742E" w:rsidRDefault="008B742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177D14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B2732">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918B" w14:textId="77777777" w:rsidR="008B742E" w:rsidRDefault="008B742E" w:rsidP="00C35C23">
      <w:r>
        <w:separator/>
      </w:r>
    </w:p>
  </w:footnote>
  <w:footnote w:type="continuationSeparator" w:id="0">
    <w:p w14:paraId="0C62A3D8" w14:textId="77777777" w:rsidR="008B742E" w:rsidRDefault="008B742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931DF"/>
    <w:multiLevelType w:val="multilevel"/>
    <w:tmpl w:val="DD7447B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2"/>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6"/>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7"/>
  </w:num>
  <w:num w:numId="27" w16cid:durableId="100564690">
    <w:abstractNumId w:val="2"/>
  </w:num>
  <w:num w:numId="28" w16cid:durableId="1407999070">
    <w:abstractNumId w:val="15"/>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4"/>
  </w:num>
  <w:num w:numId="34" w16cid:durableId="354498129">
    <w:abstractNumId w:val="11"/>
  </w:num>
  <w:num w:numId="35" w16cid:durableId="702362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6221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194C"/>
    <w:rsid w:val="000C4D9A"/>
    <w:rsid w:val="000D2A14"/>
    <w:rsid w:val="000D7A97"/>
    <w:rsid w:val="000E14C3"/>
    <w:rsid w:val="000F044E"/>
    <w:rsid w:val="000F3624"/>
    <w:rsid w:val="00115998"/>
    <w:rsid w:val="001206E1"/>
    <w:rsid w:val="00135E14"/>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5283"/>
    <w:rsid w:val="002F7E51"/>
    <w:rsid w:val="00306352"/>
    <w:rsid w:val="00313578"/>
    <w:rsid w:val="003336AE"/>
    <w:rsid w:val="003426B1"/>
    <w:rsid w:val="00360D85"/>
    <w:rsid w:val="0039799E"/>
    <w:rsid w:val="003A40E8"/>
    <w:rsid w:val="003B76EF"/>
    <w:rsid w:val="003C083B"/>
    <w:rsid w:val="003F062B"/>
    <w:rsid w:val="003F1AE1"/>
    <w:rsid w:val="00465F35"/>
    <w:rsid w:val="004706F5"/>
    <w:rsid w:val="004E3ABB"/>
    <w:rsid w:val="005357A6"/>
    <w:rsid w:val="005559AF"/>
    <w:rsid w:val="005578A5"/>
    <w:rsid w:val="00585BA4"/>
    <w:rsid w:val="005E20D8"/>
    <w:rsid w:val="00610694"/>
    <w:rsid w:val="00615E3A"/>
    <w:rsid w:val="0062236E"/>
    <w:rsid w:val="00637563"/>
    <w:rsid w:val="006457A0"/>
    <w:rsid w:val="0064666B"/>
    <w:rsid w:val="00665B97"/>
    <w:rsid w:val="0067113A"/>
    <w:rsid w:val="00671C88"/>
    <w:rsid w:val="00695857"/>
    <w:rsid w:val="007025BC"/>
    <w:rsid w:val="00707C17"/>
    <w:rsid w:val="0071304C"/>
    <w:rsid w:val="00731E75"/>
    <w:rsid w:val="00735105"/>
    <w:rsid w:val="0074249A"/>
    <w:rsid w:val="00745254"/>
    <w:rsid w:val="007547EF"/>
    <w:rsid w:val="00772AE3"/>
    <w:rsid w:val="007D0B4D"/>
    <w:rsid w:val="007F5DBA"/>
    <w:rsid w:val="00802861"/>
    <w:rsid w:val="00823088"/>
    <w:rsid w:val="00835B66"/>
    <w:rsid w:val="008403EA"/>
    <w:rsid w:val="00850A5B"/>
    <w:rsid w:val="008556A1"/>
    <w:rsid w:val="0086726B"/>
    <w:rsid w:val="00867FFE"/>
    <w:rsid w:val="00877788"/>
    <w:rsid w:val="0088254E"/>
    <w:rsid w:val="0089257E"/>
    <w:rsid w:val="00894C21"/>
    <w:rsid w:val="00897EF3"/>
    <w:rsid w:val="008B1CB9"/>
    <w:rsid w:val="008B2CD7"/>
    <w:rsid w:val="008B742E"/>
    <w:rsid w:val="008C3F46"/>
    <w:rsid w:val="008C6FE3"/>
    <w:rsid w:val="008D4407"/>
    <w:rsid w:val="008F15BA"/>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1296"/>
    <w:rsid w:val="00A259B3"/>
    <w:rsid w:val="00A47958"/>
    <w:rsid w:val="00A63ABF"/>
    <w:rsid w:val="00A837A8"/>
    <w:rsid w:val="00AA3634"/>
    <w:rsid w:val="00AA6DE0"/>
    <w:rsid w:val="00AC7ADA"/>
    <w:rsid w:val="00AD412D"/>
    <w:rsid w:val="00AE2A39"/>
    <w:rsid w:val="00B05E38"/>
    <w:rsid w:val="00B2465A"/>
    <w:rsid w:val="00B35819"/>
    <w:rsid w:val="00B40244"/>
    <w:rsid w:val="00B43293"/>
    <w:rsid w:val="00B7362B"/>
    <w:rsid w:val="00BA1CE4"/>
    <w:rsid w:val="00BA368E"/>
    <w:rsid w:val="00BE7751"/>
    <w:rsid w:val="00C07D48"/>
    <w:rsid w:val="00C20C57"/>
    <w:rsid w:val="00C3030B"/>
    <w:rsid w:val="00C35C23"/>
    <w:rsid w:val="00C83888"/>
    <w:rsid w:val="00C84B15"/>
    <w:rsid w:val="00CA4C51"/>
    <w:rsid w:val="00CA4E51"/>
    <w:rsid w:val="00CA510B"/>
    <w:rsid w:val="00CE1360"/>
    <w:rsid w:val="00CF2F84"/>
    <w:rsid w:val="00CF79F4"/>
    <w:rsid w:val="00D116C8"/>
    <w:rsid w:val="00D173AA"/>
    <w:rsid w:val="00D41ABF"/>
    <w:rsid w:val="00D5624E"/>
    <w:rsid w:val="00D57096"/>
    <w:rsid w:val="00D67BE8"/>
    <w:rsid w:val="00D87241"/>
    <w:rsid w:val="00D90D49"/>
    <w:rsid w:val="00DC44C6"/>
    <w:rsid w:val="00DE101C"/>
    <w:rsid w:val="00DF1ABA"/>
    <w:rsid w:val="00E13D04"/>
    <w:rsid w:val="00E25846"/>
    <w:rsid w:val="00E306C0"/>
    <w:rsid w:val="00E63FA4"/>
    <w:rsid w:val="00E665D7"/>
    <w:rsid w:val="00E9719C"/>
    <w:rsid w:val="00F01AAA"/>
    <w:rsid w:val="00F120EC"/>
    <w:rsid w:val="00F615CA"/>
    <w:rsid w:val="00F65B71"/>
    <w:rsid w:val="00F71905"/>
    <w:rsid w:val="00F76537"/>
    <w:rsid w:val="00F975E1"/>
    <w:rsid w:val="00FA5AF2"/>
    <w:rsid w:val="00FB273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character" w:customStyle="1" w:styleId="apple-converted-space">
    <w:name w:val="apple-converted-space"/>
    <w:basedOn w:val="DefaultParagraphFont"/>
    <w:rsid w:val="00F01AAA"/>
  </w:style>
  <w:style w:type="paragraph" w:customStyle="1" w:styleId="ColorfulList-Accent11">
    <w:name w:val="Colorful List - Accent 11"/>
    <w:basedOn w:val="Normal"/>
    <w:uiPriority w:val="34"/>
    <w:qFormat/>
    <w:rsid w:val="00A21296"/>
    <w:pPr>
      <w:spacing w:after="200" w:line="276" w:lineRule="auto"/>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fer@uwsp.edu"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www.uwsp.edu/dos/Pages/default.aspx" TargetMode="External"/><Relationship Id="rId21" Type="http://schemas.openxmlformats.org/officeDocument/2006/relationships/hyperlink" Target="mailto:techhelp@uwsp.edu" TargetMode="External"/><Relationship Id="rId34" Type="http://schemas.openxmlformats.org/officeDocument/2006/relationships/hyperlink" Target="https://docs.legis.wisconsin.gov/code/admin_code/uws/22" TargetMode="External"/><Relationship Id="rId42" Type="http://schemas.openxmlformats.org/officeDocument/2006/relationships/hyperlink" Target="https://catalog.uwsp.edu/content.php?catoid=10&amp;navoid=422" TargetMode="External"/><Relationship Id="rId47" Type="http://schemas.openxmlformats.org/officeDocument/2006/relationships/hyperlink" Target="https://www.uwsp.edu/dos/Pages/stu-conduct.aspx" TargetMode="External"/><Relationship Id="rId50" Type="http://schemas.openxmlformats.org/officeDocument/2006/relationships/hyperlink" Target="https://www.uwsp.edu/online/Pages/Privacy-and-Accessibility-Links.aspx"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uwsp.edu/content.php?catoid=36&amp;catoid=36&amp;navoid=2030&amp;filter%5Bitem_type%5D=3&amp;filter%5Bonly_active%5D=1&amp;filter%5B3%5D=1&amp;filter%5Bcpage%5D=9" TargetMode="External"/><Relationship Id="rId29" Type="http://schemas.openxmlformats.org/officeDocument/2006/relationships/hyperlink" Target="http://www.uwsp.edu/drc" TargetMode="External"/><Relationship Id="rId11" Type="http://schemas.openxmlformats.org/officeDocument/2006/relationships/image" Target="media/image1.png"/><Relationship Id="rId24" Type="http://schemas.openxmlformats.org/officeDocument/2006/relationships/hyperlink" Target="https://www3.uwsp.edu/tlc/Pages/TechEssentials.aspx" TargetMode="External"/><Relationship Id="rId32" Type="http://schemas.openxmlformats.org/officeDocument/2006/relationships/hyperlink" Target="mailto:dos@uwsp.edu" TargetMode="External"/><Relationship Id="rId37" Type="http://schemas.openxmlformats.org/officeDocument/2006/relationships/hyperlink" Target="http://www.uwsp.edu/counseling/Pages/default.aspx" TargetMode="External"/><Relationship Id="rId40" Type="http://schemas.openxmlformats.org/officeDocument/2006/relationships/hyperlink" Target="https://www.uwsp.edu/dos/Pages/Anonymous-Report.aspx" TargetMode="External"/><Relationship Id="rId45" Type="http://schemas.openxmlformats.org/officeDocument/2006/relationships/hyperlink" Target="https://docs.legis.wisconsin.gov/code/admin_code/uws/14"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s://community.canvaslms.com/docs/DOC-38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wsp.edu/content.php?catoid=36&amp;catoid=36&amp;navoid=2030&amp;filter%5Bitem_type%5D=3&amp;filter%5Bonly_active%5D=1&amp;filter%5B3%5D=1&amp;filter%5Bcpage%5D=9"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s://www3.uwsp.edu/hr/Pages/Affirmative%20Action/affirmative-action-program.aspx" TargetMode="External"/><Relationship Id="rId35" Type="http://schemas.openxmlformats.org/officeDocument/2006/relationships/hyperlink" Target="https://www.uwsp.edu/tlc/Pages/default.aspx" TargetMode="External"/><Relationship Id="rId43" Type="http://schemas.openxmlformats.org/officeDocument/2006/relationships/hyperlink" Target="https://www.uwsp.edu/regrec/Pages/Attendance-Policy.aspx" TargetMode="External"/><Relationship Id="rId48" Type="http://schemas.openxmlformats.org/officeDocument/2006/relationships/hyperlink" Target="https://www.wisconsin.edu/dle/external-application-integration-requests/"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hyperlink" Target="https://www.uwsp.edu/online/Pages/Online%20Student%20Orientation.aspx" TargetMode="External"/><Relationship Id="rId33" Type="http://schemas.openxmlformats.org/officeDocument/2006/relationships/hyperlink" Target="https://www.uwsp.edu/equity-diversity-inclusion/?_ga=2.153240891.2061676798.1662211020-1646716202.1584973873" TargetMode="External"/><Relationship Id="rId38" Type="http://schemas.openxmlformats.org/officeDocument/2006/relationships/hyperlink" Target="https://www3.uwsp.edu/dos/Pages/resources.aspx" TargetMode="External"/><Relationship Id="rId46" Type="http://schemas.openxmlformats.org/officeDocument/2006/relationships/hyperlink" Target="https://www.uwsp.edu/acadaff/Pages/gradeReview.aspx" TargetMode="External"/><Relationship Id="rId59" Type="http://schemas.openxmlformats.org/officeDocument/2006/relationships/theme" Target="theme/theme1.xml"/><Relationship Id="rId20" Type="http://schemas.openxmlformats.org/officeDocument/2006/relationships/hyperlink" Target="https://uws.instructure.com/courses/45767" TargetMode="External"/><Relationship Id="rId41" Type="http://schemas.openxmlformats.org/officeDocument/2006/relationships/hyperlink" Target="https://www3.uwsp.edu/emergency/Documents/UWSP%20Emergency%20Guidebook.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alog.uwsp.edu/content.php?catoid=36&amp;catoid=36&amp;navoid=2030&amp;filter%5Bitem_type%5D=3&amp;filter%5Bonly_active%5D=1&amp;filter%5B3%5D=1&amp;filter%5Bcpage%5D=9" TargetMode="External"/><Relationship Id="rId23" Type="http://schemas.openxmlformats.org/officeDocument/2006/relationships/hyperlink" Target="https://www.uwsp.edu/online/Pages/Student-Support.aspx" TargetMode="External"/><Relationship Id="rId28" Type="http://schemas.openxmlformats.org/officeDocument/2006/relationships/hyperlink" Target="mailto:drc@uwsp.edu" TargetMode="External"/><Relationship Id="rId36" Type="http://schemas.openxmlformats.org/officeDocument/2006/relationships/hyperlink" Target="http://www.uwsp.edu/stuhealth/Pages/default.aspx" TargetMode="External"/><Relationship Id="rId49" Type="http://schemas.openxmlformats.org/officeDocument/2006/relationships/hyperlink" Target="https://www.uwsp.edu/online/Pages/Privacy-and-Accessibility-Links.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3.uwsp.edu/hbrt/Pages/default.aspx" TargetMode="External"/><Relationship Id="rId44" Type="http://schemas.openxmlformats.org/officeDocument/2006/relationships/hyperlink" Target="https://catalog.uwsp.edu/content.php?catoid=11&amp;navoid=431&amp;hl=add%2Fdrop&amp;returnto=search" TargetMode="External"/><Relationship Id="rId5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916EAC928264B86B2B3A1EB06298D"/>
        <w:category>
          <w:name w:val="General"/>
          <w:gallery w:val="placeholder"/>
        </w:category>
        <w:types>
          <w:type w:val="bbPlcHdr"/>
        </w:types>
        <w:behaviors>
          <w:behavior w:val="content"/>
        </w:behaviors>
        <w:guid w:val="{5A55B1F8-C88E-1449-8FB2-6EDD3B2CFF6D}"/>
      </w:docPartPr>
      <w:docPartBody>
        <w:p w:rsidR="00AD0B78" w:rsidRDefault="00AD0B78" w:rsidP="00AD0B78">
          <w:pPr>
            <w:pStyle w:val="5F4916EAC928264B86B2B3A1EB06298D"/>
          </w:pPr>
          <w:r w:rsidRPr="00C45858">
            <w:rPr>
              <w:rStyle w:val="PlaceholderText"/>
            </w:rPr>
            <w:t>Choose an item.</w:t>
          </w:r>
        </w:p>
      </w:docPartBody>
    </w:docPart>
    <w:docPart>
      <w:docPartPr>
        <w:name w:val="0176EDD747741149BE4DA1D71EB2048A"/>
        <w:category>
          <w:name w:val="General"/>
          <w:gallery w:val="placeholder"/>
        </w:category>
        <w:types>
          <w:type w:val="bbPlcHdr"/>
        </w:types>
        <w:behaviors>
          <w:behavior w:val="content"/>
        </w:behaviors>
        <w:guid w:val="{5A831A6C-61AA-6D44-9BB7-90372A314CFB}"/>
      </w:docPartPr>
      <w:docPartBody>
        <w:p w:rsidR="00AD0B78" w:rsidRDefault="00AD0B78" w:rsidP="00AD0B78">
          <w:pPr>
            <w:pStyle w:val="0176EDD747741149BE4DA1D71EB2048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A3135"/>
    <w:rsid w:val="005D4E55"/>
    <w:rsid w:val="00AD0B78"/>
    <w:rsid w:val="00B4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B78"/>
    <w:rPr>
      <w:color w:val="808080"/>
    </w:rPr>
  </w:style>
  <w:style w:type="paragraph" w:customStyle="1" w:styleId="5F4916EAC928264B86B2B3A1EB06298D">
    <w:name w:val="5F4916EAC928264B86B2B3A1EB06298D"/>
    <w:rsid w:val="00AD0B78"/>
    <w:pPr>
      <w:spacing w:after="0" w:line="240" w:lineRule="auto"/>
    </w:pPr>
    <w:rPr>
      <w:kern w:val="2"/>
      <w:sz w:val="24"/>
      <w:szCs w:val="24"/>
      <w14:ligatures w14:val="standardContextual"/>
    </w:rPr>
  </w:style>
  <w:style w:type="paragraph" w:customStyle="1" w:styleId="0176EDD747741149BE4DA1D71EB2048A">
    <w:name w:val="0176EDD747741149BE4DA1D71EB2048A"/>
    <w:rsid w:val="00AD0B7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110</Number>
    <Section xmlns="409cf07c-705a-4568-bc2e-e1a7cd36a2d3" xsi:nil="true"/>
    <Calendar_x0020_Year xmlns="409cf07c-705a-4568-bc2e-e1a7cd36a2d3">2024</Calendar_x0020_Year>
    <Course_x0020_Name xmlns="409cf07c-705a-4568-bc2e-e1a7cd36a2d3">Principles of Macroeconomics</Course_x0020_Name>
    <Instructor xmlns="409cf07c-705a-4568-bc2e-e1a7cd36a2d3" xsi:nil="true"/>
    <Pre xmlns="409cf07c-705a-4568-bc2e-e1a7cd36a2d3">31</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E7BA2-8634-4DBC-8AD8-4B3523DB8E2C}"/>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Hofer, Tracy</cp:lastModifiedBy>
  <cp:revision>5</cp:revision>
  <cp:lastPrinted>2024-01-20T18:20:00Z</cp:lastPrinted>
  <dcterms:created xsi:type="dcterms:W3CDTF">2024-01-21T19:16:00Z</dcterms:created>
  <dcterms:modified xsi:type="dcterms:W3CDTF">2024-01-23T19:14:00Z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